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F28D" w14:textId="05732C74" w:rsidR="005431A8" w:rsidRDefault="005431A8" w:rsidP="005431A8">
      <w:pPr>
        <w:pStyle w:val="Heading1"/>
      </w:pPr>
      <w:r>
        <w:rPr>
          <w:noProof/>
        </w:rPr>
        <w:drawing>
          <wp:inline distT="0" distB="0" distL="0" distR="0" wp14:anchorId="707B876E" wp14:editId="14BBD8A7">
            <wp:extent cx="5669280" cy="128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9280" cy="1283970"/>
                    </a:xfrm>
                    <a:prstGeom prst="rect">
                      <a:avLst/>
                    </a:prstGeom>
                    <a:noFill/>
                    <a:ln>
                      <a:noFill/>
                    </a:ln>
                  </pic:spPr>
                </pic:pic>
              </a:graphicData>
            </a:graphic>
          </wp:inline>
        </w:drawing>
      </w:r>
    </w:p>
    <w:p w14:paraId="2558A5BB" w14:textId="37D5B656" w:rsidR="005431A8" w:rsidRPr="005431A8" w:rsidRDefault="005431A8" w:rsidP="005431A8">
      <w:pPr>
        <w:pStyle w:val="Heading1"/>
      </w:pPr>
      <w:r w:rsidRPr="005431A8">
        <w:t>SEND Information Report</w:t>
      </w:r>
    </w:p>
    <w:p w14:paraId="63B184B4" w14:textId="003CC107" w:rsidR="005431A8" w:rsidRPr="005431A8" w:rsidRDefault="005431A8" w:rsidP="005431A8">
      <w:pPr>
        <w:jc w:val="center"/>
      </w:pPr>
      <w:r>
        <w:t>February 202</w:t>
      </w:r>
      <w:r w:rsidR="00743914">
        <w:t>2</w:t>
      </w:r>
    </w:p>
    <w:p w14:paraId="32E9EB21" w14:textId="77777777" w:rsidR="005431A8" w:rsidRPr="005431A8" w:rsidRDefault="005431A8" w:rsidP="005431A8"/>
    <w:p w14:paraId="42B5FC7C" w14:textId="77777777" w:rsidR="005431A8" w:rsidRDefault="005431A8" w:rsidP="005431A8">
      <w:r>
        <w:t>To be read in conjunction with:</w:t>
      </w:r>
    </w:p>
    <w:p w14:paraId="77A57261" w14:textId="7D8DEBB0" w:rsidR="005431A8" w:rsidRDefault="005431A8" w:rsidP="005431A8">
      <w:r>
        <w:t>The NTC SEND policy;</w:t>
      </w:r>
    </w:p>
    <w:p w14:paraId="30D6CDAC" w14:textId="02603D13" w:rsidR="005431A8" w:rsidRDefault="005431A8" w:rsidP="005431A8">
      <w:pPr>
        <w:rPr>
          <w:rStyle w:val="Hyperlink"/>
        </w:rPr>
      </w:pPr>
      <w:r>
        <w:t xml:space="preserve">The Nottinghamshire Local Offer: </w:t>
      </w:r>
      <w:hyperlink r:id="rId7" w:history="1">
        <w:r w:rsidRPr="005431A8">
          <w:rPr>
            <w:rStyle w:val="Hyperlink"/>
          </w:rPr>
          <w:t>https://www.nottshelpyourself.org.uk/kb5/nottinghamshire/directory/localoffer.page?newdirectorychannel=9</w:t>
        </w:r>
      </w:hyperlink>
    </w:p>
    <w:p w14:paraId="4113AFC2" w14:textId="77777777" w:rsidR="00600771" w:rsidRDefault="00600771" w:rsidP="005431A8"/>
    <w:p w14:paraId="3DA39131" w14:textId="1D95591E" w:rsidR="005431A8" w:rsidRDefault="005431A8" w:rsidP="005431A8">
      <w:r>
        <w:t xml:space="preserve">The Nottingham City Local Offer: </w:t>
      </w:r>
      <w:hyperlink r:id="rId8" w:history="1">
        <w:r>
          <w:rPr>
            <w:rStyle w:val="Hyperlink"/>
          </w:rPr>
          <w:t>Children and Families | Ask Lion - Nottingham City Directory</w:t>
        </w:r>
      </w:hyperlink>
    </w:p>
    <w:p w14:paraId="058885F4" w14:textId="77777777" w:rsidR="005431A8" w:rsidRPr="005431A8" w:rsidRDefault="005431A8" w:rsidP="005431A8"/>
    <w:p w14:paraId="54DAAEE7" w14:textId="2DC5F002" w:rsidR="005431A8" w:rsidRPr="00C848A1" w:rsidRDefault="005431A8" w:rsidP="005431A8">
      <w:pPr>
        <w:rPr>
          <w:rFonts w:cs="Arial"/>
          <w:b/>
          <w:sz w:val="22"/>
          <w:szCs w:val="22"/>
        </w:rPr>
      </w:pPr>
      <w:r w:rsidRPr="00C848A1">
        <w:rPr>
          <w:rFonts w:cs="Arial"/>
          <w:b/>
          <w:sz w:val="22"/>
          <w:szCs w:val="22"/>
        </w:rPr>
        <w:t>1</w:t>
      </w:r>
      <w:r>
        <w:rPr>
          <w:rFonts w:cs="Arial"/>
          <w:b/>
          <w:sz w:val="22"/>
          <w:szCs w:val="22"/>
        </w:rPr>
        <w:t xml:space="preserve">. </w:t>
      </w:r>
      <w:r w:rsidRPr="00C848A1">
        <w:rPr>
          <w:rFonts w:cs="Arial"/>
          <w:b/>
          <w:sz w:val="22"/>
          <w:szCs w:val="22"/>
        </w:rPr>
        <w:t xml:space="preserve">The kinds of SEN that are provided for </w:t>
      </w:r>
    </w:p>
    <w:p w14:paraId="6474C80E" w14:textId="77777777" w:rsidR="005431A8" w:rsidRDefault="005431A8" w:rsidP="005431A8">
      <w:pPr>
        <w:rPr>
          <w:rFonts w:cs="Arial"/>
          <w:i/>
          <w:color w:val="C0504D"/>
          <w:szCs w:val="20"/>
        </w:rPr>
      </w:pPr>
      <w:r>
        <w:rPr>
          <w:rFonts w:cs="Arial"/>
          <w:szCs w:val="20"/>
        </w:rPr>
        <w:t xml:space="preserve">Our provision currently provides additional and/or different provision for a range of needs, including: </w:t>
      </w:r>
    </w:p>
    <w:p w14:paraId="6F2BAFC1" w14:textId="77777777" w:rsidR="005431A8" w:rsidRPr="00B00733" w:rsidRDefault="005431A8" w:rsidP="005431A8">
      <w:pPr>
        <w:pStyle w:val="ListParagraph"/>
      </w:pPr>
      <w:r w:rsidRPr="00B00733">
        <w:t xml:space="preserve">Communication and interaction, for example, autistic spectrum disorder, Asperger’s Syndrome, speech and language difficulties </w:t>
      </w:r>
    </w:p>
    <w:p w14:paraId="7A0263D0" w14:textId="77777777" w:rsidR="005431A8" w:rsidRPr="00B00733" w:rsidRDefault="005431A8" w:rsidP="005431A8">
      <w:pPr>
        <w:pStyle w:val="ListParagraph"/>
      </w:pPr>
      <w:r w:rsidRPr="00B00733">
        <w:t>Cognition and learning, for example, dyslexia, dyspraxia,</w:t>
      </w:r>
    </w:p>
    <w:p w14:paraId="48BC278F" w14:textId="77777777" w:rsidR="005431A8" w:rsidRDefault="005431A8" w:rsidP="005431A8">
      <w:pPr>
        <w:pStyle w:val="ListParagraph"/>
      </w:pPr>
      <w:r w:rsidRPr="00B00733">
        <w:t xml:space="preserve">Social, emotional and mental health difficulties, for example, attention deficit hyperactivity disorder (ADHD), </w:t>
      </w:r>
    </w:p>
    <w:p w14:paraId="754682AC" w14:textId="77777777" w:rsidR="005431A8" w:rsidRPr="00B00733" w:rsidRDefault="005431A8" w:rsidP="005431A8">
      <w:pPr>
        <w:pStyle w:val="ListParagraph"/>
      </w:pPr>
      <w:r>
        <w:t xml:space="preserve">Pupils with SEMH </w:t>
      </w:r>
    </w:p>
    <w:p w14:paraId="2D0FE5A4" w14:textId="31527810" w:rsidR="005431A8" w:rsidRPr="00B00733" w:rsidRDefault="005431A8" w:rsidP="005431A8">
      <w:pPr>
        <w:rPr>
          <w:rFonts w:cs="Arial"/>
          <w:b/>
          <w:sz w:val="22"/>
          <w:szCs w:val="22"/>
        </w:rPr>
      </w:pPr>
      <w:r w:rsidRPr="00B00733">
        <w:rPr>
          <w:rFonts w:cs="Arial"/>
          <w:b/>
          <w:sz w:val="22"/>
          <w:szCs w:val="22"/>
        </w:rPr>
        <w:t>2</w:t>
      </w:r>
      <w:r>
        <w:rPr>
          <w:rFonts w:cs="Arial"/>
          <w:b/>
          <w:sz w:val="22"/>
          <w:szCs w:val="22"/>
        </w:rPr>
        <w:t xml:space="preserve">. </w:t>
      </w:r>
      <w:r w:rsidRPr="00B00733">
        <w:rPr>
          <w:rFonts w:cs="Arial"/>
          <w:b/>
          <w:sz w:val="22"/>
          <w:szCs w:val="22"/>
        </w:rPr>
        <w:t xml:space="preserve"> Identifying pupils with SEN and assessing their needs </w:t>
      </w:r>
    </w:p>
    <w:p w14:paraId="55E98072" w14:textId="77777777" w:rsidR="005431A8" w:rsidRDefault="005431A8" w:rsidP="005431A8">
      <w:pPr>
        <w:rPr>
          <w:rFonts w:cs="Arial"/>
          <w:szCs w:val="20"/>
        </w:rPr>
      </w:pPr>
      <w:r>
        <w:rPr>
          <w:rFonts w:cs="Arial"/>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79F17445" w14:textId="77777777" w:rsidR="005431A8" w:rsidRDefault="005431A8" w:rsidP="005431A8">
      <w:pPr>
        <w:pStyle w:val="ListParagraph"/>
      </w:pPr>
      <w:r>
        <w:t>Is s</w:t>
      </w:r>
      <w:r w:rsidRPr="004650CF">
        <w:t>ignificantly slower than that of their peers starting from the same baseline</w:t>
      </w:r>
    </w:p>
    <w:p w14:paraId="3F06799F" w14:textId="77777777" w:rsidR="005431A8" w:rsidRDefault="005431A8" w:rsidP="005431A8">
      <w:pPr>
        <w:pStyle w:val="ListParagraph"/>
      </w:pPr>
      <w:r>
        <w:t>Fails to match or better the child’s previous rate of progress</w:t>
      </w:r>
    </w:p>
    <w:p w14:paraId="76749AA8" w14:textId="77777777" w:rsidR="005431A8" w:rsidRDefault="005431A8" w:rsidP="005431A8">
      <w:pPr>
        <w:pStyle w:val="ListParagraph"/>
      </w:pPr>
      <w:r>
        <w:t>Fails to close the attainment gap between the child and their peers</w:t>
      </w:r>
    </w:p>
    <w:p w14:paraId="725E0D53" w14:textId="77777777" w:rsidR="005431A8" w:rsidRPr="004650CF" w:rsidRDefault="005431A8" w:rsidP="005431A8">
      <w:pPr>
        <w:pStyle w:val="ListParagraph"/>
      </w:pPr>
      <w:r>
        <w:t xml:space="preserve">Widens the attainment gap </w:t>
      </w:r>
    </w:p>
    <w:p w14:paraId="1D321161" w14:textId="77777777" w:rsidR="005431A8" w:rsidRDefault="005431A8" w:rsidP="005431A8">
      <w:r>
        <w:lastRenderedPageBreak/>
        <w:t xml:space="preserve">This may include progress in areas other than attainment, for example, social needs. </w:t>
      </w:r>
    </w:p>
    <w:p w14:paraId="24D18331" w14:textId="77777777" w:rsidR="005431A8" w:rsidRDefault="005431A8" w:rsidP="005431A8">
      <w:r>
        <w:t xml:space="preserve">Slow progress and low attainment will not automatically mean a pupil is recorded as having SEN.  </w:t>
      </w:r>
    </w:p>
    <w:p w14:paraId="14A2B72F" w14:textId="77777777" w:rsidR="005431A8" w:rsidRDefault="005431A8" w:rsidP="005431A8">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415A4B62" w14:textId="6DC012BD" w:rsidR="005431A8" w:rsidRPr="00B00733" w:rsidRDefault="005431A8" w:rsidP="005431A8">
      <w:pPr>
        <w:rPr>
          <w:rFonts w:cs="Arial"/>
          <w:b/>
          <w:sz w:val="22"/>
          <w:szCs w:val="22"/>
        </w:rPr>
      </w:pPr>
      <w:r w:rsidRPr="00B00733">
        <w:rPr>
          <w:rFonts w:cs="Arial"/>
          <w:b/>
          <w:sz w:val="22"/>
          <w:szCs w:val="22"/>
        </w:rPr>
        <w:t>3</w:t>
      </w:r>
      <w:r>
        <w:rPr>
          <w:rFonts w:cs="Arial"/>
          <w:b/>
          <w:sz w:val="22"/>
          <w:szCs w:val="22"/>
        </w:rPr>
        <w:t>.</w:t>
      </w:r>
      <w:r w:rsidRPr="00B00733">
        <w:rPr>
          <w:rFonts w:cs="Arial"/>
          <w:b/>
          <w:sz w:val="22"/>
          <w:szCs w:val="22"/>
        </w:rPr>
        <w:t xml:space="preserve"> Consulting and involving pupils and parents </w:t>
      </w:r>
    </w:p>
    <w:p w14:paraId="400AC91E" w14:textId="77777777" w:rsidR="005431A8" w:rsidRDefault="005431A8" w:rsidP="005431A8">
      <w:pPr>
        <w:rPr>
          <w:rFonts w:cs="Arial"/>
          <w:szCs w:val="20"/>
        </w:rPr>
      </w:pPr>
      <w:r w:rsidRPr="0029265F">
        <w:rPr>
          <w:rFonts w:cs="Arial"/>
          <w:szCs w:val="20"/>
        </w:rPr>
        <w:t xml:space="preserve">We will </w:t>
      </w:r>
      <w:r>
        <w:rPr>
          <w:rFonts w:cs="Arial"/>
          <w:szCs w:val="20"/>
        </w:rPr>
        <w:t>have an early discussion with the pupil and their parents when identifying whether they need special educational provision. These conversations will make sure that:</w:t>
      </w:r>
    </w:p>
    <w:p w14:paraId="78D2478E" w14:textId="77777777" w:rsidR="005431A8" w:rsidRDefault="005431A8" w:rsidP="005431A8">
      <w:pPr>
        <w:pStyle w:val="ListParagraph"/>
      </w:pPr>
      <w:r>
        <w:t>Everyone develops a good understanding of the pupil’s areas of strength and difficulty</w:t>
      </w:r>
    </w:p>
    <w:p w14:paraId="3610139D" w14:textId="77777777" w:rsidR="005431A8" w:rsidRDefault="005431A8" w:rsidP="005431A8">
      <w:pPr>
        <w:pStyle w:val="ListParagraph"/>
      </w:pPr>
      <w:r>
        <w:t>We take into account the parents’ concerns</w:t>
      </w:r>
    </w:p>
    <w:p w14:paraId="21CD3FC9" w14:textId="77777777" w:rsidR="005431A8" w:rsidRDefault="005431A8" w:rsidP="005431A8">
      <w:pPr>
        <w:pStyle w:val="ListParagraph"/>
      </w:pPr>
      <w:r>
        <w:t>Everyone understands the agreed outcomes sought for the child</w:t>
      </w:r>
    </w:p>
    <w:p w14:paraId="5A14BC03" w14:textId="77777777" w:rsidR="005431A8" w:rsidRDefault="005431A8" w:rsidP="005431A8">
      <w:pPr>
        <w:pStyle w:val="ListParagraph"/>
      </w:pPr>
      <w:r>
        <w:t>Everyone is clear on what the next steps are</w:t>
      </w:r>
    </w:p>
    <w:p w14:paraId="687DAF8E" w14:textId="77777777" w:rsidR="005431A8" w:rsidRDefault="005431A8" w:rsidP="005431A8">
      <w:pPr>
        <w:rPr>
          <w:rFonts w:cs="Arial"/>
          <w:szCs w:val="20"/>
        </w:rPr>
      </w:pPr>
      <w:r>
        <w:rPr>
          <w:rFonts w:cs="Arial"/>
          <w:szCs w:val="20"/>
        </w:rPr>
        <w:t xml:space="preserve">Notes of these early discussions will be added to the pupil’s record and given to their parents. </w:t>
      </w:r>
    </w:p>
    <w:p w14:paraId="38C4CD14" w14:textId="77777777" w:rsidR="005431A8" w:rsidRPr="00FE0B82" w:rsidRDefault="005431A8" w:rsidP="005431A8">
      <w:pPr>
        <w:rPr>
          <w:rFonts w:cs="Arial"/>
          <w:szCs w:val="20"/>
        </w:rPr>
      </w:pPr>
      <w:r>
        <w:rPr>
          <w:rFonts w:cs="Arial"/>
          <w:szCs w:val="20"/>
        </w:rPr>
        <w:t xml:space="preserve">We will formally notify parents when it is decided that a pupil will receive SEN support. </w:t>
      </w:r>
    </w:p>
    <w:p w14:paraId="70FC40B8" w14:textId="621D9B12" w:rsidR="005431A8" w:rsidRPr="00B00733" w:rsidRDefault="005431A8" w:rsidP="005431A8">
      <w:pPr>
        <w:spacing w:after="72"/>
        <w:rPr>
          <w:rFonts w:cs="Arial"/>
          <w:b/>
          <w:sz w:val="22"/>
          <w:szCs w:val="22"/>
        </w:rPr>
      </w:pPr>
      <w:r w:rsidRPr="00B00733">
        <w:rPr>
          <w:rFonts w:cs="Arial"/>
          <w:b/>
          <w:sz w:val="22"/>
          <w:szCs w:val="22"/>
        </w:rPr>
        <w:t>4</w:t>
      </w:r>
      <w:r>
        <w:rPr>
          <w:rFonts w:cs="Arial"/>
          <w:b/>
          <w:sz w:val="22"/>
          <w:szCs w:val="22"/>
        </w:rPr>
        <w:t xml:space="preserve">. </w:t>
      </w:r>
      <w:r w:rsidRPr="00B00733">
        <w:rPr>
          <w:rFonts w:cs="Arial"/>
          <w:b/>
          <w:sz w:val="22"/>
          <w:szCs w:val="22"/>
        </w:rPr>
        <w:t xml:space="preserve"> Assessing and reviewing pupils' progress towards outcomes</w:t>
      </w:r>
    </w:p>
    <w:p w14:paraId="184BC57D" w14:textId="77777777" w:rsidR="005431A8" w:rsidRPr="00493404" w:rsidRDefault="005431A8" w:rsidP="005431A8">
      <w:pPr>
        <w:rPr>
          <w:rFonts w:cs="Arial"/>
          <w:szCs w:val="20"/>
        </w:rPr>
      </w:pPr>
      <w:r w:rsidRPr="00493404">
        <w:rPr>
          <w:rFonts w:cs="Arial"/>
          <w:szCs w:val="20"/>
        </w:rPr>
        <w:t xml:space="preserve">We will follow the </w:t>
      </w:r>
      <w:r>
        <w:rPr>
          <w:rFonts w:cs="Arial"/>
          <w:szCs w:val="20"/>
        </w:rPr>
        <w:t xml:space="preserve">graduated approach and the four-part cycle of </w:t>
      </w:r>
      <w:r w:rsidRPr="0068741B">
        <w:rPr>
          <w:rFonts w:cs="Arial"/>
          <w:b/>
          <w:szCs w:val="20"/>
        </w:rPr>
        <w:t>assess, plan, do, review</w:t>
      </w:r>
      <w:r>
        <w:rPr>
          <w:rFonts w:cs="Arial"/>
          <w:szCs w:val="20"/>
        </w:rPr>
        <w:t xml:space="preserve">.  </w:t>
      </w:r>
    </w:p>
    <w:p w14:paraId="2DE3FC97" w14:textId="77777777" w:rsidR="005431A8" w:rsidRDefault="005431A8" w:rsidP="005431A8">
      <w:pPr>
        <w:rPr>
          <w:rFonts w:cs="Arial"/>
          <w:szCs w:val="20"/>
        </w:rPr>
      </w:pPr>
      <w:r>
        <w:rPr>
          <w:rFonts w:cs="Arial"/>
          <w:szCs w:val="20"/>
        </w:rPr>
        <w:t>The class or subject teacher will work with the SENCo to carry out a clear analysis of the pupil’s needs. This will draw on:</w:t>
      </w:r>
    </w:p>
    <w:p w14:paraId="1E5DFED4" w14:textId="77777777" w:rsidR="005431A8" w:rsidRPr="00B00733" w:rsidRDefault="005431A8" w:rsidP="005431A8">
      <w:pPr>
        <w:pStyle w:val="ListParagraph"/>
      </w:pPr>
      <w:r w:rsidRPr="00B00733">
        <w:t>The teacher’s assessment and experience of the pupil</w:t>
      </w:r>
    </w:p>
    <w:p w14:paraId="1705D9EB" w14:textId="77777777" w:rsidR="005431A8" w:rsidRPr="00B00733" w:rsidRDefault="005431A8" w:rsidP="005431A8">
      <w:pPr>
        <w:pStyle w:val="ListParagraph"/>
      </w:pPr>
      <w:r w:rsidRPr="00B00733">
        <w:t xml:space="preserve">Their previous progress and attainment and behaviour </w:t>
      </w:r>
    </w:p>
    <w:p w14:paraId="5685CA1C" w14:textId="77777777" w:rsidR="005431A8" w:rsidRPr="00B00733" w:rsidRDefault="005431A8" w:rsidP="005431A8">
      <w:pPr>
        <w:pStyle w:val="ListParagraph"/>
      </w:pPr>
      <w:r w:rsidRPr="00B00733">
        <w:t>Other teachers’ assessments, where relevant</w:t>
      </w:r>
    </w:p>
    <w:p w14:paraId="65A787C9" w14:textId="77777777" w:rsidR="005431A8" w:rsidRPr="00B00733" w:rsidRDefault="005431A8" w:rsidP="005431A8">
      <w:pPr>
        <w:pStyle w:val="ListParagraph"/>
      </w:pPr>
      <w:r w:rsidRPr="00B00733">
        <w:t>The individual’s development in comparison to their peers and national data</w:t>
      </w:r>
    </w:p>
    <w:p w14:paraId="67110E46" w14:textId="77777777" w:rsidR="005431A8" w:rsidRPr="00B00733" w:rsidRDefault="005431A8" w:rsidP="005431A8">
      <w:pPr>
        <w:pStyle w:val="ListParagraph"/>
      </w:pPr>
      <w:r w:rsidRPr="00B00733">
        <w:t>The views and experience of parents</w:t>
      </w:r>
    </w:p>
    <w:p w14:paraId="145D6E9F" w14:textId="77777777" w:rsidR="005431A8" w:rsidRPr="00B00733" w:rsidRDefault="005431A8" w:rsidP="005431A8">
      <w:pPr>
        <w:pStyle w:val="ListParagraph"/>
      </w:pPr>
      <w:r w:rsidRPr="00B00733">
        <w:t>The pupil’s own views</w:t>
      </w:r>
    </w:p>
    <w:p w14:paraId="5F697F69" w14:textId="77777777" w:rsidR="005431A8" w:rsidRPr="00B00733" w:rsidRDefault="005431A8" w:rsidP="005431A8">
      <w:pPr>
        <w:pStyle w:val="ListParagraph"/>
      </w:pPr>
      <w:r w:rsidRPr="00B00733">
        <w:t xml:space="preserve">Advice from external support services, if relevant </w:t>
      </w:r>
    </w:p>
    <w:p w14:paraId="6D49BB14" w14:textId="77777777" w:rsidR="005431A8" w:rsidRPr="00770254" w:rsidRDefault="005431A8" w:rsidP="005431A8">
      <w:pPr>
        <w:rPr>
          <w:rFonts w:cs="Arial"/>
          <w:szCs w:val="20"/>
        </w:rPr>
      </w:pPr>
      <w:r>
        <w:rPr>
          <w:rFonts w:cs="Arial"/>
          <w:szCs w:val="20"/>
        </w:rPr>
        <w:t xml:space="preserve">The assessment will be reviewed regularly. </w:t>
      </w:r>
    </w:p>
    <w:p w14:paraId="409AE999" w14:textId="77777777" w:rsidR="005431A8" w:rsidRDefault="005431A8" w:rsidP="005431A8">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12006BD3" w14:textId="6DE5B6FC" w:rsidR="005431A8" w:rsidRPr="0081600C" w:rsidRDefault="005431A8" w:rsidP="005431A8">
      <w:pPr>
        <w:spacing w:after="72"/>
        <w:rPr>
          <w:rFonts w:cs="Arial"/>
          <w:b/>
          <w:sz w:val="22"/>
          <w:szCs w:val="22"/>
        </w:rPr>
      </w:pPr>
      <w:r>
        <w:rPr>
          <w:rFonts w:cs="Arial"/>
          <w:b/>
          <w:sz w:val="22"/>
          <w:szCs w:val="22"/>
        </w:rPr>
        <w:t xml:space="preserve">5. </w:t>
      </w:r>
      <w:r w:rsidRPr="0081600C">
        <w:rPr>
          <w:rFonts w:cs="Arial"/>
          <w:b/>
          <w:sz w:val="22"/>
          <w:szCs w:val="22"/>
        </w:rPr>
        <w:t>Supporting pupils moving between phases and preparing for adulthood</w:t>
      </w:r>
    </w:p>
    <w:p w14:paraId="35353DF1" w14:textId="77777777" w:rsidR="005431A8" w:rsidRDefault="005431A8" w:rsidP="005431A8">
      <w:pPr>
        <w:rPr>
          <w:rFonts w:cs="Arial"/>
          <w:szCs w:val="20"/>
        </w:rPr>
      </w:pPr>
      <w:r w:rsidRPr="0023392D">
        <w:rPr>
          <w:rFonts w:cs="Arial"/>
          <w:szCs w:val="20"/>
        </w:rPr>
        <w:t xml:space="preserve">We will </w:t>
      </w:r>
      <w:r>
        <w:rPr>
          <w:rFonts w:cs="Arial"/>
          <w:szCs w:val="20"/>
        </w:rPr>
        <w:t>share information with the provision, school, or other setting the pupil is moving to. We will agree with parents and pupils which information will be shared as part of this.</w:t>
      </w:r>
    </w:p>
    <w:p w14:paraId="56961A8B" w14:textId="77777777" w:rsidR="005431A8" w:rsidRDefault="005431A8" w:rsidP="005431A8">
      <w:pPr>
        <w:rPr>
          <w:rFonts w:cs="Arial"/>
          <w:szCs w:val="20"/>
        </w:rPr>
      </w:pPr>
      <w:r>
        <w:rPr>
          <w:rFonts w:cs="Arial"/>
          <w:szCs w:val="20"/>
        </w:rPr>
        <w:t xml:space="preserve">Any pupil(s) who transition either back to our stakeholder or, to Secondary mainstream school will be fully supported by both NTC and Denewood LC. A member of staff from both settings will attend the mainstream setting for an agreed period. </w:t>
      </w:r>
    </w:p>
    <w:p w14:paraId="57853816" w14:textId="77777777" w:rsidR="005431A8" w:rsidRDefault="005431A8" w:rsidP="005431A8">
      <w:pPr>
        <w:rPr>
          <w:rFonts w:cs="Arial"/>
          <w:szCs w:val="20"/>
        </w:rPr>
      </w:pPr>
      <w:r>
        <w:rPr>
          <w:rFonts w:cs="Arial"/>
          <w:szCs w:val="20"/>
        </w:rPr>
        <w:t xml:space="preserve">Parents are </w:t>
      </w:r>
    </w:p>
    <w:p w14:paraId="2CC58BEB" w14:textId="0164D538" w:rsidR="005431A8" w:rsidRDefault="005431A8" w:rsidP="005431A8">
      <w:pPr>
        <w:spacing w:after="72"/>
        <w:rPr>
          <w:rFonts w:cs="Arial"/>
          <w:b/>
          <w:sz w:val="22"/>
          <w:szCs w:val="22"/>
        </w:rPr>
      </w:pPr>
      <w:r>
        <w:rPr>
          <w:rFonts w:cs="Arial"/>
          <w:b/>
          <w:sz w:val="22"/>
          <w:szCs w:val="22"/>
        </w:rPr>
        <w:t xml:space="preserve">6. </w:t>
      </w:r>
      <w:r w:rsidRPr="0081600C">
        <w:rPr>
          <w:rFonts w:cs="Arial"/>
          <w:b/>
          <w:sz w:val="22"/>
          <w:szCs w:val="22"/>
        </w:rPr>
        <w:t>Our approach to teaching pupils with SEN</w:t>
      </w:r>
      <w:r>
        <w:rPr>
          <w:rFonts w:cs="Arial"/>
          <w:b/>
          <w:sz w:val="22"/>
          <w:szCs w:val="22"/>
        </w:rPr>
        <w:t xml:space="preserve"> at NTC</w:t>
      </w:r>
    </w:p>
    <w:p w14:paraId="31958DBD" w14:textId="77777777" w:rsidR="005431A8" w:rsidRPr="00E47220" w:rsidRDefault="005431A8" w:rsidP="005431A8">
      <w:pPr>
        <w:pStyle w:val="ListParagraph"/>
        <w:numPr>
          <w:ilvl w:val="2"/>
          <w:numId w:val="2"/>
        </w:numPr>
        <w:spacing w:before="240" w:after="240" w:line="276" w:lineRule="auto"/>
        <w:ind w:left="363"/>
        <w:contextualSpacing/>
        <w:jc w:val="both"/>
      </w:pPr>
      <w:r w:rsidRPr="00E47220">
        <w:t xml:space="preserve">Plan and review support for their </w:t>
      </w:r>
      <w:r>
        <w:t>students</w:t>
      </w:r>
      <w:r w:rsidRPr="00E47220">
        <w:t xml:space="preserve"> with SEND on a graduated basis, in collaboration with parents</w:t>
      </w:r>
      <w:r>
        <w:t>/ carers</w:t>
      </w:r>
      <w:r w:rsidRPr="00E47220">
        <w:t xml:space="preserve">, the </w:t>
      </w:r>
      <w:r>
        <w:t>SENCo</w:t>
      </w:r>
      <w:r w:rsidRPr="00E47220">
        <w:t xml:space="preserve"> and, where appropriate, the </w:t>
      </w:r>
      <w:r>
        <w:t>students</w:t>
      </w:r>
      <w:r w:rsidRPr="00E47220">
        <w:t xml:space="preserve"> themselves. </w:t>
      </w:r>
    </w:p>
    <w:p w14:paraId="516B5D8E" w14:textId="77777777" w:rsidR="005431A8" w:rsidRPr="00E47220" w:rsidRDefault="005431A8" w:rsidP="005431A8">
      <w:pPr>
        <w:pStyle w:val="ListParagraph"/>
        <w:numPr>
          <w:ilvl w:val="2"/>
          <w:numId w:val="2"/>
        </w:numPr>
        <w:spacing w:before="240" w:after="240" w:line="276" w:lineRule="auto"/>
        <w:ind w:left="363"/>
        <w:contextualSpacing/>
        <w:jc w:val="both"/>
      </w:pPr>
      <w:r w:rsidRPr="00E47220">
        <w:t xml:space="preserve">Set high expectations for every pupil and aim to teach them the full curriculum, whatever their prior attainment. </w:t>
      </w:r>
    </w:p>
    <w:p w14:paraId="1EF0FEE2" w14:textId="77777777" w:rsidR="005431A8" w:rsidRDefault="005431A8" w:rsidP="005431A8">
      <w:pPr>
        <w:pStyle w:val="ListParagraph"/>
        <w:numPr>
          <w:ilvl w:val="2"/>
          <w:numId w:val="3"/>
        </w:numPr>
        <w:spacing w:before="240" w:after="240" w:line="276" w:lineRule="auto"/>
        <w:ind w:left="362"/>
        <w:contextualSpacing/>
        <w:jc w:val="both"/>
      </w:pPr>
      <w:r w:rsidRPr="00E47220">
        <w:lastRenderedPageBreak/>
        <w:t>Plan lessons to address potential areas of difficulty</w:t>
      </w:r>
      <w:r>
        <w:t xml:space="preserve"> </w:t>
      </w:r>
      <w:r w:rsidRPr="00E47220">
        <w:t>to ensure that there are no ba</w:t>
      </w:r>
      <w:r>
        <w:t>rriers to every pupil achieving, and every pupil with SEND will be able to study the full national curriculum.</w:t>
      </w:r>
    </w:p>
    <w:p w14:paraId="1E6EE5F7" w14:textId="77777777" w:rsidR="005431A8" w:rsidRDefault="005431A8" w:rsidP="005431A8">
      <w:pPr>
        <w:pStyle w:val="ListParagraph"/>
        <w:numPr>
          <w:ilvl w:val="2"/>
          <w:numId w:val="3"/>
        </w:numPr>
        <w:spacing w:before="240" w:after="240" w:line="276" w:lineRule="auto"/>
        <w:ind w:left="362"/>
        <w:contextualSpacing/>
        <w:jc w:val="both"/>
      </w:pPr>
      <w:r>
        <w:t xml:space="preserve">Be responsible and accountable for the progress and development of the students in their class. </w:t>
      </w:r>
    </w:p>
    <w:p w14:paraId="1F79019C" w14:textId="77777777" w:rsidR="005431A8" w:rsidRDefault="005431A8" w:rsidP="005431A8">
      <w:pPr>
        <w:pStyle w:val="ListParagraph"/>
        <w:numPr>
          <w:ilvl w:val="2"/>
          <w:numId w:val="3"/>
        </w:numPr>
        <w:spacing w:before="240" w:after="240" w:line="276" w:lineRule="auto"/>
        <w:ind w:left="362"/>
        <w:contextualSpacing/>
        <w:jc w:val="both"/>
      </w:pPr>
      <w:r>
        <w:t>Be aware of the needs, outcomes sought, and support provided to any students with SEND they are working with.</w:t>
      </w:r>
    </w:p>
    <w:p w14:paraId="003F7F17" w14:textId="77777777" w:rsidR="005431A8" w:rsidRPr="004E3828" w:rsidRDefault="005431A8" w:rsidP="005431A8">
      <w:pPr>
        <w:pStyle w:val="ListParagraph"/>
        <w:numPr>
          <w:ilvl w:val="2"/>
          <w:numId w:val="3"/>
        </w:numPr>
        <w:spacing w:before="240" w:after="240" w:line="276" w:lineRule="auto"/>
        <w:ind w:left="362"/>
        <w:contextualSpacing/>
        <w:jc w:val="both"/>
      </w:pPr>
      <w:r w:rsidRPr="00761C01">
        <w:t>Keep the relevant figures of authority up-to-date with any changes in behaviour, academic developments and causes of concern.</w:t>
      </w:r>
      <w:r>
        <w:t xml:space="preserve"> The relevant figures of authority include; NTC SENCo, Principal, ULC SENCo</w:t>
      </w:r>
    </w:p>
    <w:p w14:paraId="1EFB386D" w14:textId="77777777" w:rsidR="005431A8" w:rsidRDefault="005431A8" w:rsidP="005431A8">
      <w:pPr>
        <w:rPr>
          <w:rFonts w:cs="Arial"/>
          <w:szCs w:val="20"/>
        </w:rPr>
      </w:pPr>
      <w:r>
        <w:rPr>
          <w:rFonts w:cs="Arial"/>
          <w:szCs w:val="20"/>
        </w:rPr>
        <w:t xml:space="preserve">Teachers are responsible and accountable for the progress and development of all the pupils in their class. </w:t>
      </w:r>
    </w:p>
    <w:p w14:paraId="26B06160" w14:textId="77777777" w:rsidR="005431A8" w:rsidRDefault="005431A8" w:rsidP="005431A8">
      <w:pPr>
        <w:rPr>
          <w:rFonts w:cs="Arial"/>
          <w:szCs w:val="20"/>
        </w:rPr>
      </w:pPr>
      <w:r>
        <w:rPr>
          <w:rFonts w:cs="Arial"/>
          <w:szCs w:val="20"/>
        </w:rPr>
        <w:t xml:space="preserve">High quality teaching is our first step in responding to pupils who have SEN. This will be differentiated for individual pupils. </w:t>
      </w:r>
    </w:p>
    <w:p w14:paraId="57947571" w14:textId="77777777" w:rsidR="005431A8" w:rsidRDefault="005431A8" w:rsidP="005431A8">
      <w:r w:rsidRPr="001E21A3">
        <w:t xml:space="preserve">We will also provide the following interventions: </w:t>
      </w:r>
    </w:p>
    <w:p w14:paraId="756A5A85" w14:textId="77777777" w:rsidR="005431A8" w:rsidRPr="001E21A3" w:rsidRDefault="005431A8" w:rsidP="005431A8">
      <w:r>
        <w:t>Lego Therapy, Self-Esteem, Self-Awareness, Anger- Management, School Counsellor / Psychotherapist, Numeracy and Literacy support from stakeholder</w:t>
      </w:r>
    </w:p>
    <w:p w14:paraId="0C1FA4CB" w14:textId="0F87ADD2" w:rsidR="005431A8" w:rsidRPr="0081600C" w:rsidRDefault="005431A8" w:rsidP="005431A8">
      <w:pPr>
        <w:spacing w:after="72"/>
        <w:rPr>
          <w:rFonts w:cs="Arial"/>
          <w:b/>
          <w:sz w:val="22"/>
          <w:szCs w:val="22"/>
        </w:rPr>
      </w:pPr>
      <w:r>
        <w:rPr>
          <w:rFonts w:cs="Arial"/>
          <w:b/>
          <w:sz w:val="22"/>
          <w:szCs w:val="22"/>
        </w:rPr>
        <w:t xml:space="preserve">7. </w:t>
      </w:r>
      <w:r w:rsidRPr="0081600C">
        <w:rPr>
          <w:rFonts w:cs="Arial"/>
          <w:b/>
          <w:sz w:val="22"/>
          <w:szCs w:val="22"/>
        </w:rPr>
        <w:t xml:space="preserve">Adaptations to the curriculum and learning environment </w:t>
      </w:r>
    </w:p>
    <w:p w14:paraId="3501B89E" w14:textId="77777777" w:rsidR="005431A8" w:rsidRPr="002D4C14" w:rsidRDefault="005431A8" w:rsidP="005431A8">
      <w:pPr>
        <w:rPr>
          <w:rFonts w:cs="Arial"/>
          <w:szCs w:val="20"/>
        </w:rPr>
      </w:pPr>
      <w:r w:rsidRPr="002D4C14">
        <w:rPr>
          <w:rFonts w:cs="Arial"/>
          <w:szCs w:val="20"/>
        </w:rPr>
        <w:t>We make the following adaptations to ensure all pupils’ needs are met:</w:t>
      </w:r>
    </w:p>
    <w:p w14:paraId="1E145A12" w14:textId="77777777" w:rsidR="005431A8" w:rsidRPr="0021273E" w:rsidRDefault="005431A8" w:rsidP="005431A8">
      <w:pPr>
        <w:pStyle w:val="ListParagraph"/>
      </w:pPr>
      <w:r w:rsidRPr="0021273E">
        <w:t>Differentiating our curriculum to ensure all pupils are able to access it, for example, by grouping, 1:1 work, teaching style, content of the lesson</w:t>
      </w:r>
      <w:r>
        <w:t>,</w:t>
      </w:r>
      <w:r w:rsidRPr="0021273E">
        <w:t xml:space="preserve"> etc. </w:t>
      </w:r>
    </w:p>
    <w:p w14:paraId="0DD021C2" w14:textId="77777777" w:rsidR="005431A8" w:rsidRPr="0021273E" w:rsidRDefault="005431A8" w:rsidP="005431A8">
      <w:pPr>
        <w:pStyle w:val="ListParagraph"/>
      </w:pPr>
      <w:r w:rsidRPr="0021273E">
        <w:t xml:space="preserve">Adapting our resources and staffing </w:t>
      </w:r>
    </w:p>
    <w:p w14:paraId="04ABD251" w14:textId="77777777" w:rsidR="005431A8" w:rsidRPr="0021273E" w:rsidRDefault="005431A8" w:rsidP="005431A8">
      <w:pPr>
        <w:pStyle w:val="ListParagraph"/>
      </w:pPr>
      <w:r w:rsidRPr="0021273E">
        <w:t xml:space="preserve">Using recommended aids, such as laptops, coloured overlays, visual timetables, larger font, etc. </w:t>
      </w:r>
    </w:p>
    <w:p w14:paraId="4EB021CD" w14:textId="77777777" w:rsidR="005431A8" w:rsidRPr="0021273E" w:rsidRDefault="005431A8" w:rsidP="005431A8">
      <w:pPr>
        <w:pStyle w:val="ListParagraph"/>
      </w:pPr>
      <w:r w:rsidRPr="0021273E">
        <w:t xml:space="preserve">Differentiating our teaching, for example, giving longer processing times, pre-teaching of key vocabulary, reading instructions aloud, etc. </w:t>
      </w:r>
    </w:p>
    <w:p w14:paraId="560D8E09" w14:textId="6B507031" w:rsidR="005431A8" w:rsidRPr="0081600C" w:rsidRDefault="005431A8" w:rsidP="005431A8">
      <w:pPr>
        <w:spacing w:after="72"/>
        <w:rPr>
          <w:rFonts w:cs="Arial"/>
          <w:b/>
          <w:sz w:val="22"/>
          <w:szCs w:val="22"/>
        </w:rPr>
      </w:pPr>
      <w:r>
        <w:rPr>
          <w:rFonts w:cs="Arial"/>
          <w:b/>
          <w:sz w:val="22"/>
          <w:szCs w:val="22"/>
        </w:rPr>
        <w:t xml:space="preserve">8. </w:t>
      </w:r>
      <w:r w:rsidRPr="0081600C">
        <w:rPr>
          <w:rFonts w:cs="Arial"/>
          <w:b/>
          <w:sz w:val="22"/>
          <w:szCs w:val="22"/>
        </w:rPr>
        <w:t xml:space="preserve">Additional support for learning </w:t>
      </w:r>
    </w:p>
    <w:p w14:paraId="610EE3EE" w14:textId="77777777" w:rsidR="005431A8" w:rsidRDefault="005431A8" w:rsidP="005431A8">
      <w:pPr>
        <w:rPr>
          <w:rFonts w:cs="Arial"/>
          <w:szCs w:val="20"/>
        </w:rPr>
      </w:pPr>
      <w:r w:rsidRPr="008E7F6A">
        <w:rPr>
          <w:rFonts w:cs="Arial"/>
          <w:szCs w:val="20"/>
        </w:rPr>
        <w:t>We hav</w:t>
      </w:r>
      <w:r>
        <w:rPr>
          <w:rFonts w:cs="Arial"/>
          <w:szCs w:val="20"/>
        </w:rPr>
        <w:t>e</w:t>
      </w:r>
      <w:r w:rsidRPr="008E7F6A">
        <w:rPr>
          <w:rFonts w:cs="Arial"/>
          <w:color w:val="ED7D31"/>
          <w:szCs w:val="20"/>
        </w:rPr>
        <w:t xml:space="preserve"> </w:t>
      </w:r>
      <w:r w:rsidRPr="002D4C14">
        <w:t>teaching assistants</w:t>
      </w:r>
      <w:r>
        <w:rPr>
          <w:rFonts w:cs="Arial"/>
          <w:szCs w:val="20"/>
        </w:rPr>
        <w:t xml:space="preserve"> who are trained to deliver interventions and to support our students with Numeracy and Literacy</w:t>
      </w:r>
    </w:p>
    <w:p w14:paraId="134B1A8C" w14:textId="77777777" w:rsidR="005431A8" w:rsidRDefault="005431A8" w:rsidP="005431A8">
      <w:r>
        <w:t>Teaching assistants will support pupils on a 1:1 basis when they struggle to work as part of a group or, as our stakeholder requests to do so as part of the referral agreement.</w:t>
      </w:r>
    </w:p>
    <w:p w14:paraId="434634B7" w14:textId="77777777" w:rsidR="005431A8" w:rsidRDefault="005431A8" w:rsidP="005431A8">
      <w:r>
        <w:t>Teaching assistants will support pupils in small groups when they undertake group tasks, encourage team- building tasks and communication.</w:t>
      </w:r>
    </w:p>
    <w:p w14:paraId="776131BC" w14:textId="77777777" w:rsidR="005431A8" w:rsidRDefault="005431A8" w:rsidP="005431A8">
      <w:r>
        <w:t>We work with the following agencies to provide support for pupils with SEN:</w:t>
      </w:r>
    </w:p>
    <w:p w14:paraId="66BDF0A8" w14:textId="77777777" w:rsidR="005431A8" w:rsidRDefault="005431A8" w:rsidP="005431A8">
      <w:pPr>
        <w:pStyle w:val="ListParagraph"/>
      </w:pPr>
      <w:r>
        <w:t>Targeted Families</w:t>
      </w:r>
    </w:p>
    <w:p w14:paraId="1FC64482" w14:textId="77777777" w:rsidR="005431A8" w:rsidRPr="001E21A3" w:rsidRDefault="005431A8" w:rsidP="005431A8">
      <w:pPr>
        <w:pStyle w:val="ListParagraph"/>
      </w:pPr>
      <w:r>
        <w:t>Youth Justice (YOT)</w:t>
      </w:r>
    </w:p>
    <w:p w14:paraId="143F0326" w14:textId="217F2817" w:rsidR="005431A8" w:rsidRDefault="005431A8" w:rsidP="005431A8">
      <w:pPr>
        <w:spacing w:after="72"/>
        <w:rPr>
          <w:rFonts w:cs="Arial"/>
          <w:b/>
          <w:sz w:val="22"/>
          <w:szCs w:val="22"/>
        </w:rPr>
      </w:pPr>
      <w:r>
        <w:rPr>
          <w:rFonts w:cs="Arial"/>
          <w:b/>
          <w:sz w:val="22"/>
          <w:szCs w:val="22"/>
        </w:rPr>
        <w:t xml:space="preserve">9. </w:t>
      </w:r>
      <w:r w:rsidRPr="0081600C">
        <w:rPr>
          <w:rFonts w:cs="Arial"/>
          <w:b/>
          <w:sz w:val="22"/>
          <w:szCs w:val="22"/>
        </w:rPr>
        <w:t xml:space="preserve">Expertise and training of staff </w:t>
      </w:r>
    </w:p>
    <w:p w14:paraId="50688D10" w14:textId="77777777" w:rsidR="005431A8" w:rsidRDefault="005431A8" w:rsidP="005431A8">
      <w:pPr>
        <w:rPr>
          <w:rFonts w:cs="Arial"/>
          <w:szCs w:val="20"/>
        </w:rPr>
      </w:pPr>
      <w:r w:rsidRPr="00A342B3">
        <w:rPr>
          <w:rFonts w:cs="Arial"/>
          <w:szCs w:val="20"/>
        </w:rPr>
        <w:t>Our</w:t>
      </w:r>
      <w:r>
        <w:rPr>
          <w:rFonts w:cs="Arial"/>
          <w:szCs w:val="20"/>
        </w:rPr>
        <w:t xml:space="preserve"> </w:t>
      </w:r>
      <w:r w:rsidRPr="00A342B3">
        <w:rPr>
          <w:rFonts w:cs="Arial"/>
          <w:szCs w:val="20"/>
        </w:rPr>
        <w:t>SE</w:t>
      </w:r>
      <w:r>
        <w:rPr>
          <w:rFonts w:cs="Arial"/>
          <w:szCs w:val="20"/>
        </w:rPr>
        <w:t>NCo</w:t>
      </w:r>
      <w:r w:rsidRPr="00A342B3">
        <w:rPr>
          <w:rFonts w:cs="Arial"/>
          <w:szCs w:val="20"/>
        </w:rPr>
        <w:t xml:space="preserve"> </w:t>
      </w:r>
      <w:r w:rsidRPr="00FC171F">
        <w:rPr>
          <w:rFonts w:cs="Arial"/>
          <w:szCs w:val="20"/>
        </w:rPr>
        <w:t xml:space="preserve">has over </w:t>
      </w:r>
      <w:r>
        <w:rPr>
          <w:rFonts w:cs="Arial"/>
          <w:szCs w:val="20"/>
        </w:rPr>
        <w:t>12</w:t>
      </w:r>
      <w:r w:rsidRPr="00FC171F">
        <w:rPr>
          <w:rFonts w:cs="Arial"/>
          <w:szCs w:val="20"/>
        </w:rPr>
        <w:t xml:space="preserve"> years</w:t>
      </w:r>
      <w:r>
        <w:rPr>
          <w:rFonts w:cs="Arial"/>
          <w:szCs w:val="20"/>
        </w:rPr>
        <w:t xml:space="preserve"> of</w:t>
      </w:r>
      <w:r>
        <w:rPr>
          <w:rFonts w:cs="Arial"/>
          <w:color w:val="F15F22"/>
          <w:szCs w:val="20"/>
        </w:rPr>
        <w:t xml:space="preserve"> </w:t>
      </w:r>
      <w:r>
        <w:rPr>
          <w:rFonts w:cs="Arial"/>
          <w:szCs w:val="20"/>
        </w:rPr>
        <w:t>experience in this role and has worked with pupils with additional needs for over 20 years.</w:t>
      </w:r>
    </w:p>
    <w:p w14:paraId="55F88ADC" w14:textId="77777777" w:rsidR="005431A8" w:rsidRDefault="005431A8" w:rsidP="005431A8">
      <w:pPr>
        <w:rPr>
          <w:rFonts w:cs="Arial"/>
          <w:szCs w:val="20"/>
        </w:rPr>
      </w:pPr>
      <w:r>
        <w:rPr>
          <w:rFonts w:cs="Arial"/>
          <w:szCs w:val="20"/>
        </w:rPr>
        <w:t>They are allocated</w:t>
      </w:r>
      <w:r>
        <w:rPr>
          <w:rFonts w:cs="Arial"/>
          <w:color w:val="ED7D31"/>
          <w:szCs w:val="20"/>
        </w:rPr>
        <w:t xml:space="preserve"> </w:t>
      </w:r>
      <w:r>
        <w:rPr>
          <w:rFonts w:cs="Arial"/>
          <w:szCs w:val="20"/>
        </w:rPr>
        <w:t>18</w:t>
      </w:r>
      <w:r w:rsidRPr="00FC171F">
        <w:rPr>
          <w:rFonts w:cs="Arial"/>
          <w:szCs w:val="20"/>
        </w:rPr>
        <w:t xml:space="preserve"> hours</w:t>
      </w:r>
      <w:r>
        <w:rPr>
          <w:rFonts w:cs="Arial"/>
          <w:color w:val="F15F22"/>
          <w:szCs w:val="20"/>
        </w:rPr>
        <w:t xml:space="preserve"> </w:t>
      </w:r>
      <w:r>
        <w:rPr>
          <w:rFonts w:cs="Arial"/>
          <w:szCs w:val="20"/>
        </w:rPr>
        <w:t xml:space="preserve">a week to manage SEN provision. </w:t>
      </w:r>
    </w:p>
    <w:p w14:paraId="3AF3F0EA" w14:textId="77777777" w:rsidR="005431A8" w:rsidRPr="00A342B3" w:rsidRDefault="005431A8" w:rsidP="005431A8">
      <w:pPr>
        <w:rPr>
          <w:rFonts w:cs="Arial"/>
          <w:szCs w:val="20"/>
        </w:rPr>
      </w:pPr>
      <w:r>
        <w:rPr>
          <w:rFonts w:cs="Arial"/>
          <w:szCs w:val="20"/>
        </w:rPr>
        <w:t xml:space="preserve">We have a team of </w:t>
      </w:r>
      <w:r w:rsidRPr="00FC171F">
        <w:rPr>
          <w:rFonts w:cs="Arial"/>
          <w:szCs w:val="20"/>
        </w:rPr>
        <w:t>2</w:t>
      </w:r>
      <w:r>
        <w:rPr>
          <w:rFonts w:cs="Arial"/>
          <w:color w:val="F15F22"/>
          <w:szCs w:val="20"/>
        </w:rPr>
        <w:t xml:space="preserve"> </w:t>
      </w:r>
      <w:r>
        <w:rPr>
          <w:rFonts w:cs="Arial"/>
          <w:szCs w:val="20"/>
        </w:rPr>
        <w:t>teaching assistants, including</w:t>
      </w:r>
      <w:r>
        <w:rPr>
          <w:rFonts w:cs="Arial"/>
          <w:color w:val="ED7D31"/>
          <w:szCs w:val="20"/>
        </w:rPr>
        <w:t xml:space="preserve"> </w:t>
      </w:r>
      <w:r w:rsidRPr="00FC171F">
        <w:rPr>
          <w:rFonts w:cs="Arial"/>
          <w:szCs w:val="20"/>
        </w:rPr>
        <w:t>1</w:t>
      </w:r>
      <w:r>
        <w:rPr>
          <w:rFonts w:cs="Arial"/>
          <w:color w:val="F15F22"/>
          <w:szCs w:val="20"/>
        </w:rPr>
        <w:t xml:space="preserve"> </w:t>
      </w:r>
      <w:r>
        <w:rPr>
          <w:rFonts w:cs="Arial"/>
          <w:szCs w:val="20"/>
        </w:rPr>
        <w:t>higher level teaching assistants (HLTAs) who are trained to deliver</w:t>
      </w:r>
      <w:r w:rsidRPr="00965F33">
        <w:rPr>
          <w:rFonts w:cs="Arial"/>
          <w:szCs w:val="20"/>
        </w:rPr>
        <w:t xml:space="preserve"> </w:t>
      </w:r>
      <w:r>
        <w:rPr>
          <w:rFonts w:cs="Arial"/>
          <w:szCs w:val="20"/>
        </w:rPr>
        <w:t>SEN provision.</w:t>
      </w:r>
    </w:p>
    <w:p w14:paraId="3B6E166D" w14:textId="739A3A81" w:rsidR="005431A8" w:rsidRDefault="005431A8" w:rsidP="005431A8">
      <w:pPr>
        <w:rPr>
          <w:rFonts w:cs="Arial"/>
          <w:szCs w:val="20"/>
        </w:rPr>
      </w:pPr>
      <w:r>
        <w:rPr>
          <w:rFonts w:cs="Arial"/>
          <w:szCs w:val="20"/>
        </w:rPr>
        <w:t xml:space="preserve">We use specialist staff for </w:t>
      </w:r>
      <w:r w:rsidRPr="002B553A">
        <w:rPr>
          <w:rFonts w:cs="Arial"/>
          <w:szCs w:val="20"/>
        </w:rPr>
        <w:t>Numeracy and Literacy support</w:t>
      </w:r>
      <w:r>
        <w:rPr>
          <w:rFonts w:cs="Arial"/>
          <w:szCs w:val="20"/>
        </w:rPr>
        <w:t xml:space="preserve">. </w:t>
      </w:r>
    </w:p>
    <w:p w14:paraId="7EC36C9B" w14:textId="2A2A7F5B" w:rsidR="005431A8" w:rsidRDefault="005431A8" w:rsidP="005431A8">
      <w:pPr>
        <w:rPr>
          <w:rFonts w:cs="Arial"/>
          <w:szCs w:val="20"/>
        </w:rPr>
      </w:pPr>
    </w:p>
    <w:p w14:paraId="3B648214" w14:textId="19DEFFB3" w:rsidR="005431A8" w:rsidRDefault="005431A8" w:rsidP="005431A8">
      <w:pPr>
        <w:rPr>
          <w:rFonts w:cs="Arial"/>
          <w:szCs w:val="20"/>
        </w:rPr>
      </w:pPr>
    </w:p>
    <w:p w14:paraId="1B0445FA" w14:textId="77777777" w:rsidR="005431A8" w:rsidRPr="00A342B3" w:rsidRDefault="005431A8" w:rsidP="005431A8">
      <w:pPr>
        <w:rPr>
          <w:rFonts w:cs="Arial"/>
          <w:szCs w:val="20"/>
        </w:rPr>
      </w:pPr>
    </w:p>
    <w:p w14:paraId="095F3023" w14:textId="6ED72253" w:rsidR="005431A8" w:rsidRDefault="005431A8" w:rsidP="005431A8">
      <w:pPr>
        <w:spacing w:after="72"/>
        <w:rPr>
          <w:rFonts w:cs="Arial"/>
          <w:b/>
          <w:sz w:val="22"/>
          <w:szCs w:val="22"/>
        </w:rPr>
      </w:pPr>
      <w:r>
        <w:rPr>
          <w:rFonts w:cs="Arial"/>
          <w:b/>
          <w:sz w:val="22"/>
          <w:szCs w:val="22"/>
        </w:rPr>
        <w:lastRenderedPageBreak/>
        <w:t xml:space="preserve">10. </w:t>
      </w:r>
      <w:r w:rsidRPr="0081600C">
        <w:rPr>
          <w:rFonts w:cs="Arial"/>
          <w:b/>
          <w:sz w:val="22"/>
          <w:szCs w:val="22"/>
        </w:rPr>
        <w:t xml:space="preserve">Securing equipment and facilities </w:t>
      </w:r>
    </w:p>
    <w:p w14:paraId="23C66EB5" w14:textId="77777777" w:rsidR="005431A8" w:rsidRDefault="005431A8" w:rsidP="005431A8">
      <w:pPr>
        <w:spacing w:after="72"/>
        <w:rPr>
          <w:rFonts w:cs="Arial"/>
          <w:sz w:val="22"/>
          <w:szCs w:val="22"/>
        </w:rPr>
      </w:pPr>
      <w:r w:rsidRPr="002B553A">
        <w:rPr>
          <w:rFonts w:cs="Arial"/>
          <w:sz w:val="22"/>
          <w:szCs w:val="22"/>
        </w:rPr>
        <w:t xml:space="preserve">The provision </w:t>
      </w:r>
      <w:r>
        <w:rPr>
          <w:rFonts w:cs="Arial"/>
          <w:sz w:val="22"/>
          <w:szCs w:val="22"/>
        </w:rPr>
        <w:t>provides any resources that may be required, including educational visits, uniform and more.  Funds for incentives and staffing are allocated to a separate provision budget.</w:t>
      </w:r>
    </w:p>
    <w:p w14:paraId="0E91CDE1" w14:textId="0DFD5A65" w:rsidR="005431A8" w:rsidRDefault="005431A8" w:rsidP="005431A8">
      <w:pPr>
        <w:spacing w:after="72"/>
        <w:rPr>
          <w:rFonts w:cs="Arial"/>
          <w:sz w:val="22"/>
          <w:szCs w:val="22"/>
        </w:rPr>
      </w:pPr>
      <w:r>
        <w:rPr>
          <w:rFonts w:cs="Arial"/>
          <w:sz w:val="22"/>
          <w:szCs w:val="22"/>
        </w:rPr>
        <w:t>Facilities / rooms are within Falcon House (provision site) and come at no additional cost to the department.</w:t>
      </w:r>
    </w:p>
    <w:p w14:paraId="4B818E9C" w14:textId="77777777" w:rsidR="005431A8" w:rsidRPr="002B553A" w:rsidRDefault="005431A8" w:rsidP="005431A8">
      <w:pPr>
        <w:spacing w:after="72"/>
        <w:rPr>
          <w:rFonts w:cs="Arial"/>
          <w:sz w:val="22"/>
          <w:szCs w:val="22"/>
        </w:rPr>
      </w:pPr>
    </w:p>
    <w:p w14:paraId="0A93E617" w14:textId="40A7961C" w:rsidR="005431A8" w:rsidRPr="002B553A" w:rsidRDefault="005431A8" w:rsidP="005431A8">
      <w:pPr>
        <w:rPr>
          <w:rFonts w:cs="Arial"/>
          <w:b/>
          <w:sz w:val="22"/>
          <w:szCs w:val="22"/>
        </w:rPr>
      </w:pPr>
      <w:r w:rsidRPr="009417CB">
        <w:rPr>
          <w:rFonts w:cs="Arial"/>
          <w:b/>
          <w:sz w:val="22"/>
          <w:szCs w:val="22"/>
        </w:rPr>
        <w:t>11</w:t>
      </w:r>
      <w:r>
        <w:rPr>
          <w:rFonts w:cs="Arial"/>
          <w:b/>
          <w:sz w:val="22"/>
          <w:szCs w:val="22"/>
        </w:rPr>
        <w:t>.</w:t>
      </w:r>
      <w:r w:rsidRPr="009417CB">
        <w:rPr>
          <w:rFonts w:cs="Arial"/>
          <w:b/>
          <w:sz w:val="22"/>
          <w:szCs w:val="22"/>
        </w:rPr>
        <w:t xml:space="preserve"> Evaluating the effectiveness of </w:t>
      </w:r>
      <w:r>
        <w:rPr>
          <w:rFonts w:cs="Arial"/>
          <w:b/>
          <w:sz w:val="22"/>
          <w:szCs w:val="22"/>
        </w:rPr>
        <w:t>SEN</w:t>
      </w:r>
      <w:r w:rsidRPr="009417CB">
        <w:rPr>
          <w:rFonts w:cs="Arial"/>
          <w:b/>
          <w:sz w:val="22"/>
          <w:szCs w:val="22"/>
        </w:rPr>
        <w:t xml:space="preserve"> provision</w:t>
      </w:r>
      <w:r w:rsidRPr="001E21A3">
        <w:t>.</w:t>
      </w:r>
    </w:p>
    <w:p w14:paraId="66EEC06B" w14:textId="77777777" w:rsidR="005431A8" w:rsidRDefault="005431A8" w:rsidP="005431A8">
      <w:pPr>
        <w:rPr>
          <w:rFonts w:cs="Arial"/>
          <w:szCs w:val="20"/>
        </w:rPr>
      </w:pPr>
      <w:r w:rsidRPr="00FE68D8">
        <w:rPr>
          <w:rFonts w:cs="Arial"/>
          <w:szCs w:val="20"/>
        </w:rPr>
        <w:t>We</w:t>
      </w:r>
      <w:r>
        <w:rPr>
          <w:rFonts w:cs="Arial"/>
          <w:szCs w:val="20"/>
        </w:rPr>
        <w:t xml:space="preserve"> evaluate the effectiveness of provision for pupils with SEN </w:t>
      </w:r>
    </w:p>
    <w:p w14:paraId="7058AE52" w14:textId="77777777" w:rsidR="005431A8" w:rsidRDefault="005431A8" w:rsidP="005431A8">
      <w:pPr>
        <w:rPr>
          <w:rFonts w:cs="Arial"/>
          <w:szCs w:val="20"/>
        </w:rPr>
      </w:pPr>
      <w:r>
        <w:rPr>
          <w:rFonts w:cs="Arial"/>
          <w:szCs w:val="20"/>
        </w:rPr>
        <w:t>by:</w:t>
      </w:r>
    </w:p>
    <w:p w14:paraId="15247DBF" w14:textId="77777777" w:rsidR="005431A8" w:rsidRPr="009417CB" w:rsidRDefault="005431A8" w:rsidP="005431A8">
      <w:pPr>
        <w:pStyle w:val="ListParagraph"/>
      </w:pPr>
      <w:r w:rsidRPr="009417CB">
        <w:t>Reviewing pupils’ individual progress towards their goals each term</w:t>
      </w:r>
    </w:p>
    <w:p w14:paraId="33F8C8E7" w14:textId="77777777" w:rsidR="005431A8" w:rsidRPr="009417CB" w:rsidRDefault="005431A8" w:rsidP="005431A8">
      <w:pPr>
        <w:pStyle w:val="ListParagraph"/>
      </w:pPr>
      <w:r w:rsidRPr="009417CB">
        <w:t xml:space="preserve">Reviewing the impact of interventions </w:t>
      </w:r>
      <w:r w:rsidRPr="00A2129B">
        <w:t>each term</w:t>
      </w:r>
      <w:r>
        <w:t>.</w:t>
      </w:r>
    </w:p>
    <w:p w14:paraId="6A400874" w14:textId="77777777" w:rsidR="005431A8" w:rsidRPr="009417CB" w:rsidRDefault="005431A8" w:rsidP="005431A8">
      <w:pPr>
        <w:pStyle w:val="ListParagraph"/>
      </w:pPr>
      <w:r w:rsidRPr="009417CB">
        <w:t>Using pupil questionnaires</w:t>
      </w:r>
    </w:p>
    <w:p w14:paraId="35912F5F" w14:textId="77777777" w:rsidR="005431A8" w:rsidRPr="009417CB" w:rsidRDefault="005431A8" w:rsidP="005431A8">
      <w:pPr>
        <w:pStyle w:val="ListParagraph"/>
      </w:pPr>
      <w:r w:rsidRPr="009417CB">
        <w:t>Monitoring by the SEN</w:t>
      </w:r>
      <w:r>
        <w:t>Co</w:t>
      </w:r>
      <w:r w:rsidRPr="009417CB">
        <w:t xml:space="preserve"> </w:t>
      </w:r>
    </w:p>
    <w:p w14:paraId="1DD31233" w14:textId="77777777" w:rsidR="005431A8" w:rsidRPr="009417CB" w:rsidRDefault="005431A8" w:rsidP="005431A8">
      <w:pPr>
        <w:pStyle w:val="ListParagraph"/>
      </w:pPr>
      <w:r w:rsidRPr="009417CB">
        <w:t xml:space="preserve">Using provision maps to measure progress </w:t>
      </w:r>
    </w:p>
    <w:p w14:paraId="456DFB54" w14:textId="4448E02C" w:rsidR="005431A8" w:rsidRDefault="005431A8" w:rsidP="005431A8">
      <w:pPr>
        <w:pStyle w:val="ListParagraph"/>
      </w:pPr>
      <w:r w:rsidRPr="009417CB">
        <w:t xml:space="preserve">Holding annual reviews for pupils with statements of SEN or EHC plans </w:t>
      </w:r>
    </w:p>
    <w:p w14:paraId="3ACCC83C" w14:textId="77777777" w:rsidR="005431A8" w:rsidRPr="000F4F2F" w:rsidRDefault="005431A8" w:rsidP="005431A8">
      <w:pPr>
        <w:pStyle w:val="ListParagraph"/>
      </w:pPr>
    </w:p>
    <w:p w14:paraId="274FA653" w14:textId="495979BC" w:rsidR="005431A8" w:rsidRPr="003175FA" w:rsidRDefault="005431A8" w:rsidP="005431A8">
      <w:pPr>
        <w:pStyle w:val="ColorfulList-Accent11"/>
      </w:pPr>
      <w:r w:rsidRPr="003175FA">
        <w:t>12</w:t>
      </w:r>
      <w:r>
        <w:t>.</w:t>
      </w:r>
      <w:r w:rsidRPr="003175FA">
        <w:t xml:space="preserve"> Enabling pupils with SEN to engage in activities available to those in the provision who do not have SEN</w:t>
      </w:r>
    </w:p>
    <w:p w14:paraId="35AC8BB4" w14:textId="77777777" w:rsidR="005431A8" w:rsidRDefault="005431A8" w:rsidP="005431A8">
      <w:pPr>
        <w:rPr>
          <w:rFonts w:cs="Arial"/>
          <w:szCs w:val="20"/>
        </w:rPr>
      </w:pPr>
      <w:r>
        <w:rPr>
          <w:rFonts w:cs="Arial"/>
          <w:szCs w:val="20"/>
        </w:rPr>
        <w:t xml:space="preserve">All of our extra-curricular activities and provision visits are available to all our pupils, including our before-and after-provision clubs. </w:t>
      </w:r>
    </w:p>
    <w:p w14:paraId="37785228" w14:textId="77777777" w:rsidR="005431A8" w:rsidRDefault="005431A8" w:rsidP="005431A8">
      <w:pPr>
        <w:rPr>
          <w:rFonts w:cs="Arial"/>
          <w:szCs w:val="20"/>
        </w:rPr>
      </w:pPr>
      <w:r>
        <w:rPr>
          <w:rFonts w:cs="Arial"/>
          <w:szCs w:val="20"/>
        </w:rPr>
        <w:t>All pupils are encouraged to participate in education visits and work experience.</w:t>
      </w:r>
    </w:p>
    <w:p w14:paraId="1DF4933D" w14:textId="77777777" w:rsidR="005431A8" w:rsidRPr="001E21A3" w:rsidRDefault="005431A8" w:rsidP="005431A8">
      <w:pPr>
        <w:rPr>
          <w:rFonts w:cs="Arial"/>
          <w:color w:val="F15F22"/>
          <w:szCs w:val="20"/>
        </w:rPr>
      </w:pPr>
      <w:r>
        <w:rPr>
          <w:rFonts w:cs="Arial"/>
          <w:szCs w:val="20"/>
        </w:rPr>
        <w:t>All pupils are encouraged to take part in sports day/provision plays/special workshops, etc.</w:t>
      </w:r>
    </w:p>
    <w:p w14:paraId="4AC1424F" w14:textId="77777777" w:rsidR="005431A8" w:rsidRDefault="005431A8" w:rsidP="005431A8">
      <w:pPr>
        <w:rPr>
          <w:rFonts w:cs="Arial"/>
          <w:szCs w:val="20"/>
        </w:rPr>
      </w:pPr>
      <w:r w:rsidRPr="00ED2EF8">
        <w:rPr>
          <w:rFonts w:cs="Arial"/>
          <w:szCs w:val="20"/>
        </w:rPr>
        <w:t xml:space="preserve">No pupil is ever excluded from taking part in these </w:t>
      </w:r>
      <w:r>
        <w:rPr>
          <w:rFonts w:cs="Arial"/>
          <w:szCs w:val="20"/>
        </w:rPr>
        <w:t>activi</w:t>
      </w:r>
      <w:r w:rsidRPr="00ED2EF8">
        <w:rPr>
          <w:rFonts w:cs="Arial"/>
          <w:szCs w:val="20"/>
        </w:rPr>
        <w:t>t</w:t>
      </w:r>
      <w:r>
        <w:rPr>
          <w:rFonts w:cs="Arial"/>
          <w:szCs w:val="20"/>
        </w:rPr>
        <w:t>i</w:t>
      </w:r>
      <w:r w:rsidRPr="00ED2EF8">
        <w:rPr>
          <w:rFonts w:cs="Arial"/>
          <w:szCs w:val="20"/>
        </w:rPr>
        <w:t xml:space="preserve">es because of their SEN or disability. </w:t>
      </w:r>
    </w:p>
    <w:p w14:paraId="73199E8C" w14:textId="77777777" w:rsidR="005431A8" w:rsidRDefault="005431A8" w:rsidP="005431A8">
      <w:pPr>
        <w:pStyle w:val="Caption1"/>
      </w:pPr>
    </w:p>
    <w:p w14:paraId="38E4567F" w14:textId="18656049" w:rsidR="005431A8" w:rsidRPr="009417CB" w:rsidRDefault="005431A8" w:rsidP="005431A8">
      <w:pPr>
        <w:pStyle w:val="ColorfulList-Accent11"/>
      </w:pPr>
      <w:r>
        <w:t xml:space="preserve">13. </w:t>
      </w:r>
      <w:r w:rsidRPr="009417CB">
        <w:t>Support for improving emotional and social development</w:t>
      </w:r>
    </w:p>
    <w:p w14:paraId="2AD726DF" w14:textId="77777777" w:rsidR="005431A8" w:rsidRPr="002D4C14" w:rsidRDefault="005431A8" w:rsidP="005431A8">
      <w:pPr>
        <w:rPr>
          <w:rFonts w:cs="Arial"/>
          <w:szCs w:val="20"/>
        </w:rPr>
      </w:pPr>
      <w:r w:rsidRPr="002D4C14">
        <w:rPr>
          <w:rFonts w:cs="Arial"/>
          <w:szCs w:val="20"/>
        </w:rPr>
        <w:t>We provide support for pupils to improve their emotional and social development in the following ways:</w:t>
      </w:r>
    </w:p>
    <w:p w14:paraId="1AFAFF99" w14:textId="77777777" w:rsidR="005431A8" w:rsidRPr="002D4C14" w:rsidRDefault="005431A8" w:rsidP="005431A8">
      <w:pPr>
        <w:pStyle w:val="ListParagraph"/>
        <w:rPr>
          <w:szCs w:val="20"/>
        </w:rPr>
      </w:pPr>
      <w:r w:rsidRPr="002D4C14">
        <w:rPr>
          <w:szCs w:val="20"/>
        </w:rPr>
        <w:t xml:space="preserve">Pupils with SEN are encouraged to be part of the </w:t>
      </w:r>
      <w:r>
        <w:rPr>
          <w:szCs w:val="20"/>
        </w:rPr>
        <w:t>provision</w:t>
      </w:r>
      <w:r w:rsidRPr="002D4C14">
        <w:rPr>
          <w:szCs w:val="20"/>
        </w:rPr>
        <w:t xml:space="preserve"> council</w:t>
      </w:r>
    </w:p>
    <w:p w14:paraId="2A2C481B" w14:textId="77777777" w:rsidR="005431A8" w:rsidRPr="002D4C14" w:rsidRDefault="005431A8" w:rsidP="005431A8">
      <w:pPr>
        <w:pStyle w:val="ListParagraph"/>
        <w:rPr>
          <w:szCs w:val="20"/>
        </w:rPr>
      </w:pPr>
      <w:r w:rsidRPr="00F955D2">
        <w:rPr>
          <w:szCs w:val="20"/>
        </w:rPr>
        <w:t xml:space="preserve">Pupils with SEN are also encouraged to </w:t>
      </w:r>
      <w:r w:rsidRPr="002D4C14">
        <w:rPr>
          <w:szCs w:val="20"/>
        </w:rPr>
        <w:t>promote</w:t>
      </w:r>
      <w:r>
        <w:rPr>
          <w:szCs w:val="20"/>
        </w:rPr>
        <w:t xml:space="preserve"> pupil voice in order to promote</w:t>
      </w:r>
      <w:r w:rsidRPr="002D4C14">
        <w:rPr>
          <w:szCs w:val="20"/>
        </w:rPr>
        <w:t xml:space="preserve"> teamwork/building friendships etc. </w:t>
      </w:r>
    </w:p>
    <w:p w14:paraId="7FD6FE22" w14:textId="5D2A6DE0" w:rsidR="005431A8" w:rsidRDefault="005431A8" w:rsidP="005431A8">
      <w:pPr>
        <w:rPr>
          <w:rFonts w:cs="Arial"/>
          <w:color w:val="ED7D31"/>
          <w:szCs w:val="20"/>
        </w:rPr>
      </w:pPr>
      <w:r w:rsidRPr="002D4C14">
        <w:rPr>
          <w:rFonts w:cs="Arial"/>
          <w:szCs w:val="20"/>
        </w:rPr>
        <w:t>We have a zero</w:t>
      </w:r>
      <w:r>
        <w:rPr>
          <w:rFonts w:cs="Arial"/>
          <w:szCs w:val="20"/>
        </w:rPr>
        <w:t>-</w:t>
      </w:r>
      <w:r w:rsidRPr="002D4C14">
        <w:rPr>
          <w:rFonts w:cs="Arial"/>
          <w:szCs w:val="20"/>
        </w:rPr>
        <w:t xml:space="preserve"> tolerance approach to bullying. </w:t>
      </w:r>
      <w:r w:rsidRPr="002D4C14">
        <w:rPr>
          <w:rFonts w:cs="Arial"/>
          <w:color w:val="ED7D31"/>
          <w:szCs w:val="20"/>
        </w:rPr>
        <w:t xml:space="preserve"> </w:t>
      </w:r>
    </w:p>
    <w:p w14:paraId="3FC6208A" w14:textId="77777777" w:rsidR="005431A8" w:rsidRPr="002D4C14" w:rsidRDefault="005431A8" w:rsidP="005431A8">
      <w:pPr>
        <w:rPr>
          <w:rFonts w:cs="Arial"/>
          <w:szCs w:val="20"/>
        </w:rPr>
      </w:pPr>
    </w:p>
    <w:p w14:paraId="75E065BE" w14:textId="7D6793A6" w:rsidR="005431A8" w:rsidRPr="003175FA" w:rsidRDefault="005431A8" w:rsidP="005431A8">
      <w:pPr>
        <w:pStyle w:val="ColorfulList-Accent11"/>
      </w:pPr>
      <w:r w:rsidRPr="003175FA">
        <w:t>14</w:t>
      </w:r>
      <w:r>
        <w:t>.</w:t>
      </w:r>
      <w:r w:rsidRPr="003175FA">
        <w:t xml:space="preserve"> Working with other agencies </w:t>
      </w:r>
    </w:p>
    <w:p w14:paraId="3CAC32EB" w14:textId="77777777" w:rsidR="005431A8" w:rsidRPr="003175FA" w:rsidRDefault="005431A8" w:rsidP="005431A8">
      <w:pPr>
        <w:pStyle w:val="ColorfulList-Accent11"/>
      </w:pPr>
    </w:p>
    <w:p w14:paraId="352A35D1" w14:textId="77777777" w:rsidR="005431A8" w:rsidRPr="00F30FDE" w:rsidRDefault="005431A8" w:rsidP="005431A8">
      <w:pPr>
        <w:pStyle w:val="ColorfulList-Accent11"/>
        <w:rPr>
          <w:b w:val="0"/>
          <w:bCs/>
          <w:sz w:val="20"/>
          <w:szCs w:val="20"/>
        </w:rPr>
      </w:pPr>
      <w:r w:rsidRPr="00F30FDE">
        <w:rPr>
          <w:b w:val="0"/>
          <w:bCs/>
          <w:sz w:val="20"/>
          <w:szCs w:val="20"/>
        </w:rPr>
        <w:t xml:space="preserve">NTC works with our stakeholders and external agencies to support the needs of our SEND pupils. We also have a qualified SENCo on site three days per week. Together we provide access to </w:t>
      </w:r>
      <w:r w:rsidRPr="00F30FDE">
        <w:rPr>
          <w:b w:val="0"/>
          <w:bCs/>
          <w:color w:val="333333"/>
          <w:sz w:val="20"/>
          <w:szCs w:val="20"/>
          <w:shd w:val="clear" w:color="auto" w:fill="FEFEFE"/>
        </w:rPr>
        <w:t>skills and resources which provide direct individual and small group support to students with social, emotional and behavioural difficulties.</w:t>
      </w:r>
    </w:p>
    <w:p w14:paraId="2F5F619A" w14:textId="77777777" w:rsidR="005431A8" w:rsidRPr="00F30FDE" w:rsidRDefault="005431A8" w:rsidP="005431A8">
      <w:pPr>
        <w:pStyle w:val="ColorfulList-Accent11"/>
        <w:rPr>
          <w:b w:val="0"/>
          <w:bCs/>
          <w:sz w:val="20"/>
          <w:szCs w:val="20"/>
        </w:rPr>
      </w:pPr>
    </w:p>
    <w:p w14:paraId="79302024" w14:textId="77777777" w:rsidR="005431A8" w:rsidRDefault="005431A8" w:rsidP="005431A8">
      <w:pPr>
        <w:pStyle w:val="ColorfulList-Accent11"/>
        <w:rPr>
          <w:b w:val="0"/>
          <w:bCs/>
          <w:sz w:val="20"/>
          <w:szCs w:val="20"/>
        </w:rPr>
      </w:pPr>
      <w:r w:rsidRPr="00F30FDE">
        <w:rPr>
          <w:b w:val="0"/>
          <w:bCs/>
          <w:sz w:val="20"/>
          <w:szCs w:val="20"/>
        </w:rPr>
        <w:t>Our provision is also supported by TFST, Social Services, YOT, CAMHS, BEMHS</w:t>
      </w:r>
      <w:r>
        <w:rPr>
          <w:b w:val="0"/>
          <w:bCs/>
          <w:sz w:val="20"/>
          <w:szCs w:val="20"/>
        </w:rPr>
        <w:t>,</w:t>
      </w:r>
      <w:r w:rsidRPr="00F30FDE">
        <w:rPr>
          <w:b w:val="0"/>
          <w:bCs/>
          <w:sz w:val="20"/>
          <w:szCs w:val="20"/>
        </w:rPr>
        <w:t xml:space="preserve"> BST, Ed. Psych, Autism Team</w:t>
      </w:r>
      <w:r>
        <w:rPr>
          <w:b w:val="0"/>
          <w:bCs/>
          <w:sz w:val="20"/>
          <w:szCs w:val="20"/>
        </w:rPr>
        <w:t>.</w:t>
      </w:r>
    </w:p>
    <w:p w14:paraId="464E050E" w14:textId="77777777" w:rsidR="005431A8" w:rsidRPr="00F30FDE" w:rsidRDefault="005431A8" w:rsidP="005431A8">
      <w:pPr>
        <w:pStyle w:val="ColorfulList-Accent11"/>
        <w:rPr>
          <w:b w:val="0"/>
          <w:bCs/>
        </w:rPr>
      </w:pPr>
    </w:p>
    <w:p w14:paraId="3A24CD37" w14:textId="601031B7" w:rsidR="005431A8" w:rsidRPr="009417CB" w:rsidRDefault="005431A8" w:rsidP="005431A8">
      <w:pPr>
        <w:pStyle w:val="ColorfulList-Accent11"/>
      </w:pPr>
      <w:r>
        <w:lastRenderedPageBreak/>
        <w:t xml:space="preserve">15. </w:t>
      </w:r>
      <w:r w:rsidRPr="009417CB">
        <w:t xml:space="preserve">Complaints about SEN provision </w:t>
      </w:r>
    </w:p>
    <w:p w14:paraId="30E19CBC" w14:textId="77777777" w:rsidR="005431A8" w:rsidRDefault="005431A8" w:rsidP="005431A8">
      <w:pPr>
        <w:rPr>
          <w:rFonts w:cs="Arial"/>
          <w:szCs w:val="20"/>
        </w:rPr>
      </w:pPr>
      <w:r>
        <w:rPr>
          <w:rFonts w:cs="Arial"/>
          <w:szCs w:val="20"/>
        </w:rPr>
        <w:t>Complaints about SEN provision in our provision should be made to the Principal</w:t>
      </w:r>
      <w:r w:rsidRPr="00E573E8">
        <w:rPr>
          <w:rFonts w:cs="Arial"/>
          <w:color w:val="943634"/>
          <w:szCs w:val="20"/>
        </w:rPr>
        <w:t xml:space="preserve"> </w:t>
      </w:r>
      <w:r>
        <w:rPr>
          <w:rFonts w:cs="Arial"/>
          <w:szCs w:val="20"/>
        </w:rPr>
        <w:t xml:space="preserve">in the first instance. They will then be referred to the provision’s complaints policy. </w:t>
      </w:r>
    </w:p>
    <w:p w14:paraId="5A46A566" w14:textId="77777777" w:rsidR="005431A8" w:rsidRDefault="005431A8" w:rsidP="005431A8">
      <w:pPr>
        <w:rPr>
          <w:rFonts w:cs="Arial"/>
          <w:szCs w:val="20"/>
        </w:rPr>
      </w:pPr>
      <w:r>
        <w:rPr>
          <w:rFonts w:cs="Arial"/>
          <w:szCs w:val="20"/>
        </w:rPr>
        <w:t>The parents of pupils with disabilities have the right to make disability discrimination claims to the first-tier SEND tribunal if they believe that our provision has discriminated against their children. They can make a claim about alleged discrimination regarding:</w:t>
      </w:r>
    </w:p>
    <w:p w14:paraId="6344105F" w14:textId="77777777" w:rsidR="005431A8" w:rsidRPr="009417CB" w:rsidRDefault="005431A8" w:rsidP="005431A8">
      <w:pPr>
        <w:pStyle w:val="ListParagraph"/>
      </w:pPr>
      <w:r w:rsidRPr="009417CB">
        <w:t>Exclusions</w:t>
      </w:r>
    </w:p>
    <w:p w14:paraId="4534EFF1" w14:textId="77777777" w:rsidR="005431A8" w:rsidRPr="009417CB" w:rsidRDefault="005431A8" w:rsidP="005431A8">
      <w:pPr>
        <w:pStyle w:val="ListParagraph"/>
      </w:pPr>
      <w:r w:rsidRPr="009417CB">
        <w:t>Provision of education and associated services</w:t>
      </w:r>
    </w:p>
    <w:p w14:paraId="1AE5CBD1" w14:textId="77777777" w:rsidR="005431A8" w:rsidRDefault="005431A8" w:rsidP="005431A8">
      <w:pPr>
        <w:pStyle w:val="ListParagraph"/>
      </w:pPr>
      <w:r w:rsidRPr="009417CB">
        <w:t xml:space="preserve">Making reasonable adjustments, including the provision of auxiliary aids and services </w:t>
      </w:r>
    </w:p>
    <w:p w14:paraId="7CC8CD8A" w14:textId="77777777" w:rsidR="005431A8" w:rsidRPr="009417CB" w:rsidRDefault="005431A8" w:rsidP="005431A8">
      <w:pPr>
        <w:pStyle w:val="ListParagraph"/>
        <w:numPr>
          <w:ilvl w:val="0"/>
          <w:numId w:val="0"/>
        </w:numPr>
        <w:ind w:left="720"/>
      </w:pPr>
    </w:p>
    <w:p w14:paraId="3E822550" w14:textId="021BFA0D" w:rsidR="005431A8" w:rsidRPr="009417CB" w:rsidRDefault="005431A8" w:rsidP="005431A8">
      <w:pPr>
        <w:pStyle w:val="ColorfulList-Accent11"/>
      </w:pPr>
      <w:r>
        <w:t xml:space="preserve">16. </w:t>
      </w:r>
      <w:r w:rsidRPr="009417CB">
        <w:t>Contact details of support services for parents of pupils with SEN</w:t>
      </w:r>
    </w:p>
    <w:p w14:paraId="21DE4368" w14:textId="77777777" w:rsidR="005431A8" w:rsidRPr="00F30FDE" w:rsidRDefault="005431A8" w:rsidP="005431A8">
      <w:pPr>
        <w:spacing w:before="0" w:after="225" w:line="336" w:lineRule="atLeast"/>
        <w:rPr>
          <w:rFonts w:eastAsia="Times New Roman" w:cs="Arial"/>
          <w:color w:val="474747"/>
          <w:szCs w:val="20"/>
          <w:lang w:val="en-GB" w:eastAsia="en-GB"/>
        </w:rPr>
      </w:pPr>
      <w:r w:rsidRPr="00F30FDE">
        <w:rPr>
          <w:rFonts w:eastAsia="Times New Roman" w:cs="Arial"/>
          <w:color w:val="474747"/>
          <w:szCs w:val="20"/>
          <w:lang w:val="en-GB" w:eastAsia="en-GB"/>
        </w:rPr>
        <w:t>The team is based at the Glenbrook Management Centre in Bilborough and can be contacted by email, telephone, or in writing.</w:t>
      </w:r>
    </w:p>
    <w:p w14:paraId="66CCC259" w14:textId="77777777" w:rsidR="005431A8" w:rsidRPr="00F30FDE" w:rsidRDefault="005431A8" w:rsidP="005431A8">
      <w:pPr>
        <w:spacing w:before="0" w:after="225" w:line="336" w:lineRule="atLeast"/>
        <w:rPr>
          <w:rFonts w:eastAsia="Times New Roman" w:cs="Arial"/>
          <w:color w:val="474747"/>
          <w:szCs w:val="20"/>
          <w:lang w:val="en-GB" w:eastAsia="en-GB"/>
        </w:rPr>
      </w:pPr>
      <w:r w:rsidRPr="00F30FDE">
        <w:rPr>
          <w:rFonts w:eastAsia="Times New Roman" w:cs="Arial"/>
          <w:b/>
          <w:bCs/>
          <w:color w:val="474747"/>
          <w:szCs w:val="20"/>
          <w:lang w:val="en-GB" w:eastAsia="en-GB"/>
        </w:rPr>
        <w:t>Email:</w:t>
      </w:r>
      <w:r w:rsidRPr="00F30FDE">
        <w:rPr>
          <w:rFonts w:eastAsia="Times New Roman" w:cs="Arial"/>
          <w:color w:val="474747"/>
          <w:szCs w:val="20"/>
          <w:lang w:val="en-GB" w:eastAsia="en-GB"/>
        </w:rPr>
        <w:t xml:space="preserve"> </w:t>
      </w:r>
      <w:hyperlink r:id="rId9" w:history="1">
        <w:r w:rsidRPr="00F30FDE">
          <w:rPr>
            <w:rFonts w:eastAsia="Times New Roman" w:cs="Arial"/>
            <w:color w:val="005078"/>
            <w:szCs w:val="20"/>
            <w:u w:val="single"/>
            <w:lang w:val="en-GB" w:eastAsia="en-GB"/>
          </w:rPr>
          <w:t>special.needs@nottinghamcity.gov.uk</w:t>
        </w:r>
      </w:hyperlink>
    </w:p>
    <w:p w14:paraId="5848BACE" w14:textId="77777777" w:rsidR="005431A8" w:rsidRPr="00F30FDE" w:rsidRDefault="005431A8" w:rsidP="005431A8">
      <w:pPr>
        <w:spacing w:before="0" w:after="225" w:line="336" w:lineRule="atLeast"/>
        <w:rPr>
          <w:rFonts w:eastAsia="Times New Roman" w:cs="Arial"/>
          <w:color w:val="474747"/>
          <w:szCs w:val="20"/>
          <w:lang w:val="en-GB" w:eastAsia="en-GB"/>
        </w:rPr>
      </w:pPr>
      <w:r w:rsidRPr="00F30FDE">
        <w:rPr>
          <w:rFonts w:eastAsia="Times New Roman" w:cs="Arial"/>
          <w:b/>
          <w:bCs/>
          <w:color w:val="474747"/>
          <w:szCs w:val="20"/>
          <w:lang w:val="en-GB" w:eastAsia="en-GB"/>
        </w:rPr>
        <w:t>Tel:</w:t>
      </w:r>
      <w:r w:rsidRPr="00F30FDE">
        <w:rPr>
          <w:rFonts w:eastAsia="Times New Roman" w:cs="Arial"/>
          <w:color w:val="474747"/>
          <w:szCs w:val="20"/>
          <w:lang w:val="en-GB" w:eastAsia="en-GB"/>
        </w:rPr>
        <w:t xml:space="preserve"> 0115 876 4300</w:t>
      </w:r>
    </w:p>
    <w:p w14:paraId="79334EF1" w14:textId="77777777" w:rsidR="005431A8" w:rsidRPr="00F30FDE" w:rsidRDefault="005431A8" w:rsidP="005431A8">
      <w:pPr>
        <w:spacing w:before="0" w:after="225" w:line="336" w:lineRule="atLeast"/>
        <w:rPr>
          <w:rFonts w:eastAsia="Times New Roman" w:cs="Arial"/>
          <w:color w:val="474747"/>
          <w:szCs w:val="20"/>
          <w:lang w:val="en-GB" w:eastAsia="en-GB"/>
        </w:rPr>
      </w:pPr>
      <w:r w:rsidRPr="00F30FDE">
        <w:rPr>
          <w:rFonts w:eastAsia="Times New Roman" w:cs="Arial"/>
          <w:color w:val="474747"/>
          <w:szCs w:val="20"/>
          <w:lang w:val="en-GB" w:eastAsia="en-GB"/>
        </w:rPr>
        <w:t>The Special Educational Needs Team</w:t>
      </w:r>
      <w:r w:rsidRPr="00F30FDE">
        <w:rPr>
          <w:rFonts w:eastAsia="Times New Roman" w:cs="Arial"/>
          <w:color w:val="474747"/>
          <w:szCs w:val="20"/>
          <w:lang w:val="en-GB" w:eastAsia="en-GB"/>
        </w:rPr>
        <w:br/>
        <w:t>Glenbrook Management Centre</w:t>
      </w:r>
      <w:r w:rsidRPr="00F30FDE">
        <w:rPr>
          <w:rFonts w:eastAsia="Times New Roman" w:cs="Arial"/>
          <w:color w:val="474747"/>
          <w:szCs w:val="20"/>
          <w:lang w:val="en-GB" w:eastAsia="en-GB"/>
        </w:rPr>
        <w:br/>
        <w:t>Wigman Road</w:t>
      </w:r>
      <w:r w:rsidRPr="00F30FDE">
        <w:rPr>
          <w:rFonts w:eastAsia="Times New Roman" w:cs="Arial"/>
          <w:color w:val="474747"/>
          <w:szCs w:val="20"/>
          <w:lang w:val="en-GB" w:eastAsia="en-GB"/>
        </w:rPr>
        <w:br/>
        <w:t>Bilborough</w:t>
      </w:r>
      <w:r w:rsidRPr="00F30FDE">
        <w:rPr>
          <w:rFonts w:eastAsia="Times New Roman" w:cs="Arial"/>
          <w:color w:val="474747"/>
          <w:szCs w:val="20"/>
          <w:lang w:val="en-GB" w:eastAsia="en-GB"/>
        </w:rPr>
        <w:br/>
        <w:t>Nottingham</w:t>
      </w:r>
      <w:r w:rsidRPr="00F30FDE">
        <w:rPr>
          <w:rFonts w:eastAsia="Times New Roman" w:cs="Arial"/>
          <w:color w:val="474747"/>
          <w:szCs w:val="20"/>
          <w:lang w:val="en-GB" w:eastAsia="en-GB"/>
        </w:rPr>
        <w:br/>
        <w:t>NG8 4PD</w:t>
      </w:r>
    </w:p>
    <w:p w14:paraId="40687926" w14:textId="77777777" w:rsidR="005431A8" w:rsidRPr="00AA5DAF" w:rsidRDefault="005431A8" w:rsidP="005431A8">
      <w:pPr>
        <w:pStyle w:val="Caption1"/>
        <w:rPr>
          <w:i w:val="0"/>
        </w:rPr>
      </w:pPr>
    </w:p>
    <w:p w14:paraId="02FC7B8D" w14:textId="287994C7" w:rsidR="005431A8" w:rsidRDefault="005431A8" w:rsidP="005431A8">
      <w:pPr>
        <w:pStyle w:val="ColorfulList-Accent11"/>
      </w:pPr>
      <w:r>
        <w:t>17. Contact details for raising concerns</w:t>
      </w:r>
    </w:p>
    <w:p w14:paraId="2B1C9469" w14:textId="77777777" w:rsidR="005431A8" w:rsidRDefault="005431A8" w:rsidP="005431A8">
      <w:pPr>
        <w:pStyle w:val="ColorfulList-Accent11"/>
      </w:pPr>
    </w:p>
    <w:p w14:paraId="02763EDE" w14:textId="77777777" w:rsidR="005431A8" w:rsidRPr="00F30FDE" w:rsidRDefault="005431A8" w:rsidP="005431A8">
      <w:pPr>
        <w:pStyle w:val="ColorfulList-Accent11"/>
        <w:rPr>
          <w:sz w:val="20"/>
          <w:szCs w:val="20"/>
        </w:rPr>
      </w:pPr>
      <w:r w:rsidRPr="00F30FDE">
        <w:rPr>
          <w:sz w:val="20"/>
          <w:szCs w:val="20"/>
        </w:rPr>
        <w:t>Lesley White</w:t>
      </w:r>
      <w:r>
        <w:rPr>
          <w:sz w:val="20"/>
          <w:szCs w:val="20"/>
        </w:rPr>
        <w:t xml:space="preserve">, </w:t>
      </w:r>
      <w:r w:rsidRPr="00F30FDE">
        <w:rPr>
          <w:sz w:val="20"/>
          <w:szCs w:val="20"/>
        </w:rPr>
        <w:t>SEN</w:t>
      </w:r>
      <w:r>
        <w:rPr>
          <w:sz w:val="20"/>
          <w:szCs w:val="20"/>
        </w:rPr>
        <w:t>Co</w:t>
      </w:r>
      <w:r w:rsidRPr="00F30FDE">
        <w:rPr>
          <w:sz w:val="20"/>
          <w:szCs w:val="20"/>
        </w:rPr>
        <w:t>: 01158456404</w:t>
      </w:r>
    </w:p>
    <w:p w14:paraId="0D56700B" w14:textId="6475F63F" w:rsidR="005431A8" w:rsidRDefault="005431A8" w:rsidP="005431A8">
      <w:pPr>
        <w:pStyle w:val="ColorfulList-Accent11"/>
        <w:rPr>
          <w:sz w:val="20"/>
          <w:szCs w:val="20"/>
        </w:rPr>
      </w:pPr>
      <w:r>
        <w:rPr>
          <w:sz w:val="20"/>
          <w:szCs w:val="20"/>
        </w:rPr>
        <w:t>Andy Messent,</w:t>
      </w:r>
      <w:r w:rsidRPr="00F30FDE">
        <w:rPr>
          <w:sz w:val="20"/>
          <w:szCs w:val="20"/>
        </w:rPr>
        <w:t xml:space="preserve"> Principal: 01158456404</w:t>
      </w:r>
    </w:p>
    <w:p w14:paraId="1C74B7B7" w14:textId="44B89F61" w:rsidR="005431A8" w:rsidRDefault="005431A8" w:rsidP="005431A8">
      <w:pPr>
        <w:pStyle w:val="ColorfulList-Accent11"/>
        <w:rPr>
          <w:sz w:val="20"/>
          <w:szCs w:val="20"/>
        </w:rPr>
      </w:pPr>
    </w:p>
    <w:p w14:paraId="79C7130B" w14:textId="65327FC9" w:rsidR="005431A8" w:rsidRDefault="005431A8" w:rsidP="005431A8">
      <w:pPr>
        <w:pStyle w:val="ColorfulList-Accent11"/>
        <w:rPr>
          <w:sz w:val="20"/>
          <w:szCs w:val="20"/>
        </w:rPr>
      </w:pPr>
    </w:p>
    <w:p w14:paraId="5D5D2659" w14:textId="5995067D" w:rsidR="005431A8" w:rsidRDefault="005431A8" w:rsidP="005431A8">
      <w:pPr>
        <w:pStyle w:val="ColorfulList-Accent11"/>
        <w:rPr>
          <w:sz w:val="20"/>
          <w:szCs w:val="20"/>
        </w:rPr>
      </w:pPr>
    </w:p>
    <w:p w14:paraId="4526C14D" w14:textId="7AD28348" w:rsidR="005431A8" w:rsidRDefault="005431A8" w:rsidP="005431A8">
      <w:pPr>
        <w:pStyle w:val="ColorfulList-Accent11"/>
        <w:rPr>
          <w:sz w:val="20"/>
          <w:szCs w:val="20"/>
        </w:rPr>
      </w:pPr>
    </w:p>
    <w:p w14:paraId="7DC98E8F" w14:textId="77777777" w:rsidR="00B26E25" w:rsidRDefault="00B26E25"/>
    <w:sectPr w:rsidR="00B26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A8"/>
    <w:rsid w:val="005431A8"/>
    <w:rsid w:val="00600771"/>
    <w:rsid w:val="00743914"/>
    <w:rsid w:val="009714BA"/>
    <w:rsid w:val="00AA365C"/>
    <w:rsid w:val="00B2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56F4"/>
  <w15:chartTrackingRefBased/>
  <w15:docId w15:val="{F8E24DEA-8905-42B6-8610-0F08DB55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A8"/>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431A8"/>
    <w:pPr>
      <w:keepNext/>
      <w:keepLines/>
      <w:spacing w:before="480"/>
      <w:jc w:val="center"/>
      <w:outlineLvl w:val="0"/>
    </w:pPr>
    <w:rPr>
      <w:rFonts w:eastAsia="MS Gothic"/>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A8"/>
    <w:rPr>
      <w:rFonts w:ascii="Arial" w:eastAsia="MS Gothic" w:hAnsi="Arial" w:cs="Times New Roman"/>
      <w:b/>
      <w:bCs/>
      <w:sz w:val="96"/>
      <w:szCs w:val="96"/>
      <w:lang w:val="en-US"/>
    </w:rPr>
  </w:style>
  <w:style w:type="paragraph" w:customStyle="1" w:styleId="ColorfulList-Accent11">
    <w:name w:val="Colorful List - Accent 11"/>
    <w:basedOn w:val="Normal"/>
    <w:autoRedefine/>
    <w:uiPriority w:val="34"/>
    <w:rsid w:val="005431A8"/>
    <w:pPr>
      <w:spacing w:before="0" w:after="160" w:line="259" w:lineRule="auto"/>
      <w:contextualSpacing/>
    </w:pPr>
    <w:rPr>
      <w:rFonts w:eastAsia="Times New Roman" w:cs="Arial"/>
      <w:b/>
      <w:sz w:val="22"/>
      <w:szCs w:val="22"/>
      <w:lang w:val="en-GB"/>
    </w:rPr>
  </w:style>
  <w:style w:type="paragraph" w:customStyle="1" w:styleId="Caption1">
    <w:name w:val="Caption 1"/>
    <w:basedOn w:val="Normal"/>
    <w:qFormat/>
    <w:rsid w:val="005431A8"/>
    <w:rPr>
      <w:i/>
      <w:color w:val="F15F22"/>
    </w:rPr>
  </w:style>
  <w:style w:type="paragraph" w:styleId="ListParagraph">
    <w:name w:val="List Paragraph"/>
    <w:basedOn w:val="Normal"/>
    <w:link w:val="ListParagraphChar"/>
    <w:uiPriority w:val="34"/>
    <w:qFormat/>
    <w:rsid w:val="005431A8"/>
    <w:pPr>
      <w:numPr>
        <w:numId w:val="1"/>
      </w:numPr>
    </w:pPr>
  </w:style>
  <w:style w:type="character" w:customStyle="1" w:styleId="ListParagraphChar">
    <w:name w:val="List Paragraph Char"/>
    <w:link w:val="ListParagraph"/>
    <w:uiPriority w:val="34"/>
    <w:rsid w:val="005431A8"/>
    <w:rPr>
      <w:rFonts w:ascii="Arial" w:eastAsia="MS Mincho" w:hAnsi="Arial" w:cs="Times New Roman"/>
      <w:sz w:val="20"/>
      <w:szCs w:val="24"/>
      <w:lang w:val="en-US"/>
    </w:rPr>
  </w:style>
  <w:style w:type="character" w:styleId="Hyperlink">
    <w:name w:val="Hyperlink"/>
    <w:basedOn w:val="DefaultParagraphFont"/>
    <w:uiPriority w:val="99"/>
    <w:unhideWhenUsed/>
    <w:rsid w:val="005431A8"/>
    <w:rPr>
      <w:color w:val="0563C1" w:themeColor="hyperlink"/>
      <w:u w:val="single"/>
    </w:rPr>
  </w:style>
  <w:style w:type="character" w:styleId="UnresolvedMention">
    <w:name w:val="Unresolved Mention"/>
    <w:basedOn w:val="DefaultParagraphFont"/>
    <w:uiPriority w:val="99"/>
    <w:semiHidden/>
    <w:unhideWhenUsed/>
    <w:rsid w:val="0054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klion.co.uk/kb5/nottingham/directory/landing.page?directorychannel=3" TargetMode="External"/><Relationship Id="rId3" Type="http://schemas.openxmlformats.org/officeDocument/2006/relationships/styles" Target="styles.xml"/><Relationship Id="rId7" Type="http://schemas.openxmlformats.org/officeDocument/2006/relationships/hyperlink" Target="https://www.nottshelpyourself.org.uk/kb5/nottinghamshire/directory/localoffer.page?newdirectorychannel=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ial.needs@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374E-D369-495D-8042-135E3262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Messent</dc:creator>
  <cp:keywords/>
  <dc:description/>
  <cp:lastModifiedBy>Olivia Dunlop</cp:lastModifiedBy>
  <cp:revision>2</cp:revision>
  <dcterms:created xsi:type="dcterms:W3CDTF">2022-02-10T08:28:00Z</dcterms:created>
  <dcterms:modified xsi:type="dcterms:W3CDTF">2022-02-10T08:28:00Z</dcterms:modified>
</cp:coreProperties>
</file>